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E6F" w14:textId="5A45A4B2" w:rsidR="00F91926" w:rsidRPr="00DC3042" w:rsidRDefault="00F91926" w:rsidP="00F91926">
      <w:pPr>
        <w:spacing w:after="0"/>
        <w:rPr>
          <w:rStyle w:val="eop"/>
          <w:rFonts w:ascii="Cambria" w:hAnsi="Cambria" w:cs="Segoe UI"/>
          <w:lang w:val="es-VE"/>
        </w:rPr>
      </w:pPr>
    </w:p>
    <w:p w14:paraId="42793F86" w14:textId="77777777" w:rsidR="00D35FA3" w:rsidRPr="00D35FA3" w:rsidRDefault="00D35FA3" w:rsidP="00D35FA3">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724CB468" wp14:editId="03B1FAF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B0FA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5DF56889" wp14:editId="2AB8405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5688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769584E4" w14:textId="77777777" w:rsidR="00D35FA3" w:rsidRDefault="00D35FA3" w:rsidP="00D35FA3">
                      <w:r>
                        <w:rPr>
                          <w:noProof/>
                        </w:rPr>
                        <w:drawing>
                          <wp:inline distT="0" distB="0" distL="0" distR="0" wp14:anchorId="61181BE2" wp14:editId="74F28D1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4086CD9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E8B33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D4BBCF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2D9DF0A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F26201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14AA020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1B863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FF8485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2FB13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52B11E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5A651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6E4261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9958C2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79881028" wp14:editId="73E0B93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181B529F" w14:textId="076784A5" w:rsidR="00D35FA3" w:rsidRPr="00D35FA3" w:rsidRDefault="00D35FA3" w:rsidP="00930AA3">
                            <w:pPr>
                              <w:spacing w:after="0"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5A3217">
                              <w:rPr>
                                <w:rFonts w:ascii="Cambria" w:hAnsi="Cambria" w:cs="Arial"/>
                                <w:b/>
                                <w:bCs/>
                                <w:color w:val="0D0D0D"/>
                                <w:sz w:val="36"/>
                                <w:lang w:val="es-ES_tradnl"/>
                              </w:rPr>
                              <w:t>267</w:t>
                            </w:r>
                            <w:r w:rsidRPr="00D35FA3">
                              <w:rPr>
                                <w:rFonts w:ascii="Cambria" w:hAnsi="Cambria" w:cs="Arial"/>
                                <w:b/>
                                <w:bCs/>
                                <w:color w:val="0D0D0D"/>
                                <w:sz w:val="36"/>
                                <w:lang w:val="es-ES_tradnl"/>
                              </w:rPr>
                              <w:t>/</w:t>
                            </w:r>
                            <w:r w:rsidR="00F97AE2">
                              <w:rPr>
                                <w:rFonts w:ascii="Cambria" w:hAnsi="Cambria" w:cs="Arial"/>
                                <w:b/>
                                <w:bCs/>
                                <w:color w:val="0D0D0D"/>
                                <w:sz w:val="36"/>
                                <w:lang w:val="es-ES_tradnl"/>
                              </w:rPr>
                              <w:t>23</w:t>
                            </w:r>
                          </w:p>
                          <w:p w14:paraId="69FF6EA7" w14:textId="1278F314" w:rsidR="0018491F" w:rsidRPr="0018491F" w:rsidRDefault="00D35FA3" w:rsidP="00930AA3">
                            <w:pPr>
                              <w:spacing w:after="0" w:line="276" w:lineRule="auto"/>
                              <w:rPr>
                                <w:rFonts w:ascii="Cambria" w:hAnsi="Cambria" w:cs="Arial"/>
                                <w:b/>
                                <w:color w:val="0D0D0D"/>
                                <w:sz w:val="18"/>
                                <w:szCs w:val="18"/>
                                <w:lang w:val="es-ES_tradnl"/>
                              </w:rPr>
                            </w:pPr>
                            <w:r>
                              <w:rPr>
                                <w:rFonts w:ascii="Cambria" w:hAnsi="Cambria" w:cs="Arial"/>
                                <w:b/>
                                <w:color w:val="0D0D0D"/>
                                <w:sz w:val="36"/>
                                <w:lang w:val="es-ES_tradnl"/>
                              </w:rPr>
                              <w:t xml:space="preserve">CASO </w:t>
                            </w:r>
                            <w:r w:rsidR="00732980">
                              <w:rPr>
                                <w:rFonts w:ascii="Cambria" w:hAnsi="Cambria" w:cs="Arial"/>
                                <w:b/>
                                <w:color w:val="0D0D0D"/>
                                <w:sz w:val="36"/>
                                <w:lang w:val="es-ES_tradnl"/>
                              </w:rPr>
                              <w:t>1</w:t>
                            </w:r>
                            <w:r w:rsidR="00CA7713">
                              <w:rPr>
                                <w:rFonts w:ascii="Cambria" w:hAnsi="Cambria" w:cs="Arial"/>
                                <w:b/>
                                <w:color w:val="0D0D0D"/>
                                <w:sz w:val="36"/>
                                <w:lang w:val="es-ES_tradnl"/>
                              </w:rPr>
                              <w:t>4.769</w:t>
                            </w:r>
                            <w:r w:rsidRPr="00D35FA3">
                              <w:rPr>
                                <w:rFonts w:ascii="Cambria" w:hAnsi="Cambria" w:cs="Arial"/>
                                <w:b/>
                                <w:color w:val="0D0D0D"/>
                                <w:sz w:val="36"/>
                                <w:lang w:val="es-ES_tradnl"/>
                              </w:rPr>
                              <w:t xml:space="preserve"> </w:t>
                            </w:r>
                          </w:p>
                          <w:p w14:paraId="2B6AD6F0" w14:textId="40BB0E59" w:rsidR="00D35FA3" w:rsidRPr="00930AA3" w:rsidRDefault="00D35FA3" w:rsidP="00930AA3">
                            <w:pPr>
                              <w:spacing w:after="0" w:line="276" w:lineRule="auto"/>
                              <w:rPr>
                                <w:rFonts w:ascii="Cambria" w:hAnsi="Cambria" w:cs="Arial"/>
                                <w:color w:val="0D0D0D"/>
                                <w:sz w:val="24"/>
                                <w:szCs w:val="24"/>
                                <w:lang w:val="es-ES_tradnl"/>
                              </w:rPr>
                            </w:pPr>
                            <w:r w:rsidRPr="00930AA3">
                              <w:rPr>
                                <w:rFonts w:ascii="Cambria" w:hAnsi="Cambria" w:cs="Arial"/>
                                <w:color w:val="0D0D0D"/>
                                <w:sz w:val="24"/>
                                <w:szCs w:val="24"/>
                                <w:lang w:val="es-ES_tradnl"/>
                              </w:rPr>
                              <w:t xml:space="preserve">INFORME DE SOLUCIÓN AMISTOSA </w:t>
                            </w:r>
                          </w:p>
                          <w:p w14:paraId="4F6C867A" w14:textId="77777777" w:rsidR="00D35FA3" w:rsidRPr="00930AA3" w:rsidRDefault="00D35FA3" w:rsidP="00D35FA3">
                            <w:pPr>
                              <w:spacing w:line="276" w:lineRule="auto"/>
                              <w:rPr>
                                <w:rFonts w:ascii="Cambria" w:hAnsi="Cambria" w:cs="Arial"/>
                                <w:color w:val="0D0D0D"/>
                                <w:sz w:val="24"/>
                                <w:szCs w:val="24"/>
                                <w:lang w:val="es-ES_tradnl"/>
                              </w:rPr>
                            </w:pPr>
                            <w:bookmarkStart w:id="0" w:name="_ftnref1"/>
                          </w:p>
                          <w:p w14:paraId="4EC34F66" w14:textId="77777777" w:rsidR="0018491F" w:rsidRPr="00930AA3" w:rsidRDefault="00CA7713" w:rsidP="00930AA3">
                            <w:pPr>
                              <w:spacing w:after="0" w:line="240" w:lineRule="auto"/>
                              <w:rPr>
                                <w:rFonts w:ascii="Cambria" w:hAnsi="Cambria" w:cs="Arial"/>
                                <w:color w:val="0D0D0D"/>
                                <w:sz w:val="24"/>
                                <w:szCs w:val="24"/>
                                <w:lang w:val="es-ES_tradnl"/>
                              </w:rPr>
                            </w:pPr>
                            <w:r w:rsidRPr="00930AA3">
                              <w:rPr>
                                <w:rFonts w:ascii="Cambria" w:hAnsi="Cambria" w:cs="Arial"/>
                                <w:color w:val="0D0D0D"/>
                                <w:sz w:val="24"/>
                                <w:szCs w:val="24"/>
                                <w:lang w:val="es-ES_tradnl"/>
                              </w:rPr>
                              <w:t xml:space="preserve">CLAUDIA LAURA </w:t>
                            </w:r>
                            <w:r w:rsidR="00C9795B" w:rsidRPr="00930AA3">
                              <w:rPr>
                                <w:rFonts w:ascii="Cambria" w:hAnsi="Cambria" w:cs="Arial"/>
                                <w:color w:val="0D0D0D"/>
                                <w:sz w:val="24"/>
                                <w:szCs w:val="24"/>
                                <w:lang w:val="es-ES_tradnl"/>
                              </w:rPr>
                              <w:t xml:space="preserve">KLEINMAN </w:t>
                            </w:r>
                            <w:r w:rsidRPr="00930AA3">
                              <w:rPr>
                                <w:rFonts w:ascii="Cambria" w:hAnsi="Cambria" w:cs="Arial"/>
                                <w:color w:val="0D0D0D"/>
                                <w:sz w:val="24"/>
                                <w:szCs w:val="24"/>
                                <w:lang w:val="es-ES_tradnl"/>
                              </w:rPr>
                              <w:t>Y ANA MAR</w:t>
                            </w:r>
                            <w:r w:rsidR="00B31DF8" w:rsidRPr="00930AA3">
                              <w:rPr>
                                <w:rFonts w:ascii="Cambria" w:hAnsi="Cambria" w:cs="Arial"/>
                                <w:color w:val="0D0D0D"/>
                                <w:sz w:val="24"/>
                                <w:szCs w:val="24"/>
                                <w:lang w:val="es-ES_tradnl"/>
                              </w:rPr>
                              <w:t>Í</w:t>
                            </w:r>
                            <w:r w:rsidRPr="00930AA3">
                              <w:rPr>
                                <w:rFonts w:ascii="Cambria" w:hAnsi="Cambria" w:cs="Arial"/>
                                <w:color w:val="0D0D0D"/>
                                <w:sz w:val="24"/>
                                <w:szCs w:val="24"/>
                                <w:lang w:val="es-ES_tradnl"/>
                              </w:rPr>
                              <w:t xml:space="preserve">A KLEINMAN </w:t>
                            </w:r>
                            <w:bookmarkEnd w:id="0"/>
                          </w:p>
                          <w:p w14:paraId="158D663B" w14:textId="4E132019" w:rsidR="00D35FA3" w:rsidRPr="00930AA3" w:rsidRDefault="00732980" w:rsidP="00930AA3">
                            <w:pPr>
                              <w:spacing w:after="0" w:line="240" w:lineRule="auto"/>
                              <w:rPr>
                                <w:rFonts w:ascii="Cambria" w:hAnsi="Cambria" w:cs="Arial"/>
                                <w:color w:val="0D0D0D"/>
                                <w:sz w:val="24"/>
                                <w:szCs w:val="24"/>
                                <w:lang w:val="es-ES"/>
                              </w:rPr>
                            </w:pPr>
                            <w:r w:rsidRPr="00930AA3">
                              <w:rPr>
                                <w:rFonts w:ascii="Cambria" w:hAnsi="Cambria" w:cs="Arial"/>
                                <w:color w:val="0D0D0D"/>
                                <w:sz w:val="24"/>
                                <w:szCs w:val="24"/>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1028"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181B529F" w14:textId="076784A5" w:rsidR="00D35FA3" w:rsidRPr="00D35FA3" w:rsidRDefault="00D35FA3" w:rsidP="00930AA3">
                      <w:pPr>
                        <w:spacing w:after="0" w:line="276"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5A3217">
                        <w:rPr>
                          <w:rFonts w:ascii="Cambria" w:hAnsi="Cambria" w:cs="Arial"/>
                          <w:b/>
                          <w:bCs/>
                          <w:color w:val="0D0D0D"/>
                          <w:sz w:val="36"/>
                          <w:lang w:val="es-ES_tradnl"/>
                        </w:rPr>
                        <w:t>267</w:t>
                      </w:r>
                      <w:r w:rsidRPr="00D35FA3">
                        <w:rPr>
                          <w:rFonts w:ascii="Cambria" w:hAnsi="Cambria" w:cs="Arial"/>
                          <w:b/>
                          <w:bCs/>
                          <w:color w:val="0D0D0D"/>
                          <w:sz w:val="36"/>
                          <w:lang w:val="es-ES_tradnl"/>
                        </w:rPr>
                        <w:t>/</w:t>
                      </w:r>
                      <w:r w:rsidR="00F97AE2">
                        <w:rPr>
                          <w:rFonts w:ascii="Cambria" w:hAnsi="Cambria" w:cs="Arial"/>
                          <w:b/>
                          <w:bCs/>
                          <w:color w:val="0D0D0D"/>
                          <w:sz w:val="36"/>
                          <w:lang w:val="es-ES_tradnl"/>
                        </w:rPr>
                        <w:t>23</w:t>
                      </w:r>
                    </w:p>
                    <w:p w14:paraId="69FF6EA7" w14:textId="1278F314" w:rsidR="0018491F" w:rsidRPr="0018491F" w:rsidRDefault="00D35FA3" w:rsidP="00930AA3">
                      <w:pPr>
                        <w:spacing w:after="0" w:line="276" w:lineRule="auto"/>
                        <w:rPr>
                          <w:rFonts w:ascii="Cambria" w:hAnsi="Cambria" w:cs="Arial"/>
                          <w:b/>
                          <w:color w:val="0D0D0D"/>
                          <w:sz w:val="18"/>
                          <w:szCs w:val="18"/>
                          <w:lang w:val="es-ES_tradnl"/>
                        </w:rPr>
                      </w:pPr>
                      <w:r>
                        <w:rPr>
                          <w:rFonts w:ascii="Cambria" w:hAnsi="Cambria" w:cs="Arial"/>
                          <w:b/>
                          <w:color w:val="0D0D0D"/>
                          <w:sz w:val="36"/>
                          <w:lang w:val="es-ES_tradnl"/>
                        </w:rPr>
                        <w:t xml:space="preserve">CASO </w:t>
                      </w:r>
                      <w:r w:rsidR="00732980">
                        <w:rPr>
                          <w:rFonts w:ascii="Cambria" w:hAnsi="Cambria" w:cs="Arial"/>
                          <w:b/>
                          <w:color w:val="0D0D0D"/>
                          <w:sz w:val="36"/>
                          <w:lang w:val="es-ES_tradnl"/>
                        </w:rPr>
                        <w:t>1</w:t>
                      </w:r>
                      <w:r w:rsidR="00CA7713">
                        <w:rPr>
                          <w:rFonts w:ascii="Cambria" w:hAnsi="Cambria" w:cs="Arial"/>
                          <w:b/>
                          <w:color w:val="0D0D0D"/>
                          <w:sz w:val="36"/>
                          <w:lang w:val="es-ES_tradnl"/>
                        </w:rPr>
                        <w:t>4.769</w:t>
                      </w:r>
                      <w:r w:rsidRPr="00D35FA3">
                        <w:rPr>
                          <w:rFonts w:ascii="Cambria" w:hAnsi="Cambria" w:cs="Arial"/>
                          <w:b/>
                          <w:color w:val="0D0D0D"/>
                          <w:sz w:val="36"/>
                          <w:lang w:val="es-ES_tradnl"/>
                        </w:rPr>
                        <w:t xml:space="preserve"> </w:t>
                      </w:r>
                    </w:p>
                    <w:p w14:paraId="2B6AD6F0" w14:textId="40BB0E59" w:rsidR="00D35FA3" w:rsidRPr="00930AA3" w:rsidRDefault="00D35FA3" w:rsidP="00930AA3">
                      <w:pPr>
                        <w:spacing w:after="0" w:line="276" w:lineRule="auto"/>
                        <w:rPr>
                          <w:rFonts w:ascii="Cambria" w:hAnsi="Cambria" w:cs="Arial"/>
                          <w:color w:val="0D0D0D"/>
                          <w:sz w:val="24"/>
                          <w:szCs w:val="24"/>
                          <w:lang w:val="es-ES_tradnl"/>
                        </w:rPr>
                      </w:pPr>
                      <w:r w:rsidRPr="00930AA3">
                        <w:rPr>
                          <w:rFonts w:ascii="Cambria" w:hAnsi="Cambria" w:cs="Arial"/>
                          <w:color w:val="0D0D0D"/>
                          <w:sz w:val="24"/>
                          <w:szCs w:val="24"/>
                          <w:lang w:val="es-ES_tradnl"/>
                        </w:rPr>
                        <w:t xml:space="preserve">INFORME DE SOLUCIÓN AMISTOSA </w:t>
                      </w:r>
                    </w:p>
                    <w:p w14:paraId="4F6C867A" w14:textId="77777777" w:rsidR="00D35FA3" w:rsidRPr="00930AA3" w:rsidRDefault="00D35FA3" w:rsidP="00D35FA3">
                      <w:pPr>
                        <w:spacing w:line="276" w:lineRule="auto"/>
                        <w:rPr>
                          <w:rFonts w:ascii="Cambria" w:hAnsi="Cambria" w:cs="Arial"/>
                          <w:color w:val="0D0D0D"/>
                          <w:sz w:val="24"/>
                          <w:szCs w:val="24"/>
                          <w:lang w:val="es-ES_tradnl"/>
                        </w:rPr>
                      </w:pPr>
                      <w:bookmarkStart w:id="1" w:name="_ftnref1"/>
                    </w:p>
                    <w:p w14:paraId="4EC34F66" w14:textId="77777777" w:rsidR="0018491F" w:rsidRPr="00930AA3" w:rsidRDefault="00CA7713" w:rsidP="00930AA3">
                      <w:pPr>
                        <w:spacing w:after="0" w:line="240" w:lineRule="auto"/>
                        <w:rPr>
                          <w:rFonts w:ascii="Cambria" w:hAnsi="Cambria" w:cs="Arial"/>
                          <w:color w:val="0D0D0D"/>
                          <w:sz w:val="24"/>
                          <w:szCs w:val="24"/>
                          <w:lang w:val="es-ES_tradnl"/>
                        </w:rPr>
                      </w:pPr>
                      <w:r w:rsidRPr="00930AA3">
                        <w:rPr>
                          <w:rFonts w:ascii="Cambria" w:hAnsi="Cambria" w:cs="Arial"/>
                          <w:color w:val="0D0D0D"/>
                          <w:sz w:val="24"/>
                          <w:szCs w:val="24"/>
                          <w:lang w:val="es-ES_tradnl"/>
                        </w:rPr>
                        <w:t xml:space="preserve">CLAUDIA LAURA </w:t>
                      </w:r>
                      <w:r w:rsidR="00C9795B" w:rsidRPr="00930AA3">
                        <w:rPr>
                          <w:rFonts w:ascii="Cambria" w:hAnsi="Cambria" w:cs="Arial"/>
                          <w:color w:val="0D0D0D"/>
                          <w:sz w:val="24"/>
                          <w:szCs w:val="24"/>
                          <w:lang w:val="es-ES_tradnl"/>
                        </w:rPr>
                        <w:t xml:space="preserve">KLEINMAN </w:t>
                      </w:r>
                      <w:r w:rsidRPr="00930AA3">
                        <w:rPr>
                          <w:rFonts w:ascii="Cambria" w:hAnsi="Cambria" w:cs="Arial"/>
                          <w:color w:val="0D0D0D"/>
                          <w:sz w:val="24"/>
                          <w:szCs w:val="24"/>
                          <w:lang w:val="es-ES_tradnl"/>
                        </w:rPr>
                        <w:t>Y ANA MAR</w:t>
                      </w:r>
                      <w:r w:rsidR="00B31DF8" w:rsidRPr="00930AA3">
                        <w:rPr>
                          <w:rFonts w:ascii="Cambria" w:hAnsi="Cambria" w:cs="Arial"/>
                          <w:color w:val="0D0D0D"/>
                          <w:sz w:val="24"/>
                          <w:szCs w:val="24"/>
                          <w:lang w:val="es-ES_tradnl"/>
                        </w:rPr>
                        <w:t>Í</w:t>
                      </w:r>
                      <w:r w:rsidRPr="00930AA3">
                        <w:rPr>
                          <w:rFonts w:ascii="Cambria" w:hAnsi="Cambria" w:cs="Arial"/>
                          <w:color w:val="0D0D0D"/>
                          <w:sz w:val="24"/>
                          <w:szCs w:val="24"/>
                          <w:lang w:val="es-ES_tradnl"/>
                        </w:rPr>
                        <w:t xml:space="preserve">A KLEINMAN </w:t>
                      </w:r>
                      <w:bookmarkEnd w:id="1"/>
                    </w:p>
                    <w:p w14:paraId="158D663B" w14:textId="4E132019" w:rsidR="00D35FA3" w:rsidRPr="00930AA3" w:rsidRDefault="00732980" w:rsidP="00930AA3">
                      <w:pPr>
                        <w:spacing w:after="0" w:line="240" w:lineRule="auto"/>
                        <w:rPr>
                          <w:rFonts w:ascii="Cambria" w:hAnsi="Cambria" w:cs="Arial"/>
                          <w:color w:val="0D0D0D"/>
                          <w:sz w:val="24"/>
                          <w:szCs w:val="24"/>
                          <w:lang w:val="es-ES"/>
                        </w:rPr>
                      </w:pPr>
                      <w:r w:rsidRPr="00930AA3">
                        <w:rPr>
                          <w:rFonts w:ascii="Cambria" w:hAnsi="Cambria" w:cs="Arial"/>
                          <w:color w:val="0D0D0D"/>
                          <w:sz w:val="24"/>
                          <w:szCs w:val="24"/>
                          <w:lang w:val="es-ES_tradnl"/>
                        </w:rPr>
                        <w:t>ARGENTINA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0F2ED917" wp14:editId="134AF3F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6C97A246" w14:textId="71EB0221" w:rsidR="00D35FA3" w:rsidRPr="00ED06F2" w:rsidRDefault="00D35FA3" w:rsidP="0018491F">
                            <w:pPr>
                              <w:spacing w:after="0" w:line="240" w:lineRule="auto"/>
                              <w:jc w:val="right"/>
                              <w:rPr>
                                <w:color w:val="FFFFFF"/>
                                <w:lang w:val="es-AR"/>
                              </w:rPr>
                            </w:pPr>
                            <w:r w:rsidRPr="00ED06F2">
                              <w:rPr>
                                <w:color w:val="FFFFFF"/>
                                <w:lang w:val="es-AR"/>
                              </w:rPr>
                              <w:t>OEA/Ser.L/V/II</w:t>
                            </w:r>
                          </w:p>
                          <w:p w14:paraId="10394427" w14:textId="04815D75" w:rsidR="00D35FA3" w:rsidRPr="00ED06F2" w:rsidRDefault="00D35FA3" w:rsidP="0018491F">
                            <w:pPr>
                              <w:spacing w:after="0" w:line="240" w:lineRule="auto"/>
                              <w:jc w:val="right"/>
                              <w:rPr>
                                <w:color w:val="FFFFFF"/>
                                <w:lang w:val="es-AR"/>
                              </w:rPr>
                            </w:pPr>
                            <w:r w:rsidRPr="00ED06F2">
                              <w:rPr>
                                <w:color w:val="FFFFFF"/>
                                <w:lang w:val="es-AR"/>
                              </w:rPr>
                              <w:t xml:space="preserve">Doc. </w:t>
                            </w:r>
                            <w:r w:rsidR="005A3217" w:rsidRPr="00ED06F2">
                              <w:rPr>
                                <w:color w:val="FFFFFF"/>
                                <w:lang w:val="es-AR"/>
                              </w:rPr>
                              <w:t>287</w:t>
                            </w:r>
                          </w:p>
                          <w:p w14:paraId="7FF85538" w14:textId="55E9DCE2" w:rsidR="00D35FA3" w:rsidRPr="00D35FA3" w:rsidRDefault="005A3217" w:rsidP="0018491F">
                            <w:pPr>
                              <w:spacing w:after="0" w:line="240" w:lineRule="auto"/>
                              <w:jc w:val="right"/>
                              <w:rPr>
                                <w:color w:val="FFFFFF"/>
                                <w:lang w:val="es-PA"/>
                              </w:rPr>
                            </w:pPr>
                            <w:r>
                              <w:rPr>
                                <w:color w:val="FFFFFF"/>
                                <w:lang w:val="es-PA"/>
                              </w:rPr>
                              <w:t>30</w:t>
                            </w:r>
                            <w:r w:rsidR="00CA7713">
                              <w:rPr>
                                <w:color w:val="FFFFFF"/>
                                <w:lang w:val="es-PA"/>
                              </w:rPr>
                              <w:t xml:space="preserve"> </w:t>
                            </w:r>
                            <w:r>
                              <w:rPr>
                                <w:color w:val="FFFFFF"/>
                                <w:lang w:val="es-PA"/>
                              </w:rPr>
                              <w:t>noviembre</w:t>
                            </w:r>
                            <w:r w:rsidR="00D35FA3" w:rsidRPr="00D35FA3">
                              <w:rPr>
                                <w:color w:val="FFFFFF"/>
                                <w:lang w:val="es-PA"/>
                              </w:rPr>
                              <w:t xml:space="preserve"> 202</w:t>
                            </w:r>
                            <w:r w:rsidR="00051ECB">
                              <w:rPr>
                                <w:color w:val="FFFFFF"/>
                                <w:lang w:val="es-PA"/>
                              </w:rPr>
                              <w:t>3</w:t>
                            </w:r>
                          </w:p>
                          <w:p w14:paraId="74EA495D" w14:textId="77777777" w:rsidR="00D35FA3" w:rsidRPr="00D35FA3" w:rsidRDefault="00D35FA3" w:rsidP="0018491F">
                            <w:pPr>
                              <w:spacing w:after="0" w:line="240" w:lineRule="auto"/>
                              <w:jc w:val="right"/>
                              <w:rPr>
                                <w:color w:val="FFFFFF"/>
                                <w:lang w:val="es-PA"/>
                              </w:rPr>
                            </w:pPr>
                            <w:r w:rsidRPr="00D35FA3">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D91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6C97A246" w14:textId="71EB0221" w:rsidR="00D35FA3" w:rsidRPr="00ED06F2" w:rsidRDefault="00D35FA3" w:rsidP="0018491F">
                      <w:pPr>
                        <w:spacing w:after="0" w:line="240" w:lineRule="auto"/>
                        <w:jc w:val="right"/>
                        <w:rPr>
                          <w:color w:val="FFFFFF"/>
                          <w:lang w:val="es-AR"/>
                        </w:rPr>
                      </w:pPr>
                      <w:r w:rsidRPr="00ED06F2">
                        <w:rPr>
                          <w:color w:val="FFFFFF"/>
                          <w:lang w:val="es-AR"/>
                        </w:rPr>
                        <w:t>OEA/Ser.L/V/II</w:t>
                      </w:r>
                    </w:p>
                    <w:p w14:paraId="10394427" w14:textId="04815D75" w:rsidR="00D35FA3" w:rsidRPr="00ED06F2" w:rsidRDefault="00D35FA3" w:rsidP="0018491F">
                      <w:pPr>
                        <w:spacing w:after="0" w:line="240" w:lineRule="auto"/>
                        <w:jc w:val="right"/>
                        <w:rPr>
                          <w:color w:val="FFFFFF"/>
                          <w:lang w:val="es-AR"/>
                        </w:rPr>
                      </w:pPr>
                      <w:r w:rsidRPr="00ED06F2">
                        <w:rPr>
                          <w:color w:val="FFFFFF"/>
                          <w:lang w:val="es-AR"/>
                        </w:rPr>
                        <w:t xml:space="preserve">Doc. </w:t>
                      </w:r>
                      <w:r w:rsidR="005A3217" w:rsidRPr="00ED06F2">
                        <w:rPr>
                          <w:color w:val="FFFFFF"/>
                          <w:lang w:val="es-AR"/>
                        </w:rPr>
                        <w:t>287</w:t>
                      </w:r>
                    </w:p>
                    <w:p w14:paraId="7FF85538" w14:textId="55E9DCE2" w:rsidR="00D35FA3" w:rsidRPr="00D35FA3" w:rsidRDefault="005A3217" w:rsidP="0018491F">
                      <w:pPr>
                        <w:spacing w:after="0" w:line="240" w:lineRule="auto"/>
                        <w:jc w:val="right"/>
                        <w:rPr>
                          <w:color w:val="FFFFFF"/>
                          <w:lang w:val="es-PA"/>
                        </w:rPr>
                      </w:pPr>
                      <w:r>
                        <w:rPr>
                          <w:color w:val="FFFFFF"/>
                          <w:lang w:val="es-PA"/>
                        </w:rPr>
                        <w:t>30</w:t>
                      </w:r>
                      <w:r w:rsidR="00CA7713">
                        <w:rPr>
                          <w:color w:val="FFFFFF"/>
                          <w:lang w:val="es-PA"/>
                        </w:rPr>
                        <w:t xml:space="preserve"> </w:t>
                      </w:r>
                      <w:r>
                        <w:rPr>
                          <w:color w:val="FFFFFF"/>
                          <w:lang w:val="es-PA"/>
                        </w:rPr>
                        <w:t>noviembre</w:t>
                      </w:r>
                      <w:r w:rsidR="00D35FA3" w:rsidRPr="00D35FA3">
                        <w:rPr>
                          <w:color w:val="FFFFFF"/>
                          <w:lang w:val="es-PA"/>
                        </w:rPr>
                        <w:t xml:space="preserve"> 202</w:t>
                      </w:r>
                      <w:r w:rsidR="00051ECB">
                        <w:rPr>
                          <w:color w:val="FFFFFF"/>
                          <w:lang w:val="es-PA"/>
                        </w:rPr>
                        <w:t>3</w:t>
                      </w:r>
                    </w:p>
                    <w:p w14:paraId="74EA495D" w14:textId="77777777" w:rsidR="00D35FA3" w:rsidRPr="00D35FA3" w:rsidRDefault="00D35FA3" w:rsidP="0018491F">
                      <w:pPr>
                        <w:spacing w:after="0" w:line="240" w:lineRule="auto"/>
                        <w:jc w:val="right"/>
                        <w:rPr>
                          <w:color w:val="FFFFFF"/>
                          <w:lang w:val="es-PA"/>
                        </w:rPr>
                      </w:pPr>
                      <w:r w:rsidRPr="00D35FA3">
                        <w:rPr>
                          <w:color w:val="FFFFFF"/>
                          <w:lang w:val="es-PA"/>
                        </w:rPr>
                        <w:t>Original: español</w:t>
                      </w:r>
                    </w:p>
                  </w:txbxContent>
                </v:textbox>
              </v:shape>
            </w:pict>
          </mc:Fallback>
        </mc:AlternateContent>
      </w:r>
    </w:p>
    <w:p w14:paraId="292DB70A"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D3C76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C96CE2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306EBBE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32B66A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0F12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3D0B4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E77D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BA69B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764BB4"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E42F10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925CC6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1F2EA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94CE4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F73D6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FB62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EEE3B9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470A475"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0621AD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C40C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13F207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DCD31FF"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403E963"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1D6E6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522484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F3BAF3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3D7D1AF3" wp14:editId="037FB12D">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0C3DA555" w14:textId="12C8DD79"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5A3217">
                              <w:rPr>
                                <w:rFonts w:ascii="Cambria" w:hAnsi="Cambria"/>
                                <w:color w:val="0D0D0D"/>
                                <w:sz w:val="18"/>
                                <w:lang w:val="es-ES"/>
                              </w:rPr>
                              <w:t>30</w:t>
                            </w:r>
                            <w:r w:rsidRPr="00D35FA3">
                              <w:rPr>
                                <w:rFonts w:ascii="Cambria" w:hAnsi="Cambria"/>
                                <w:color w:val="0D0D0D"/>
                                <w:sz w:val="18"/>
                                <w:lang w:val="es-ES"/>
                              </w:rPr>
                              <w:t xml:space="preserve"> de</w:t>
                            </w:r>
                            <w:r w:rsidR="005A3217">
                              <w:rPr>
                                <w:rFonts w:ascii="Cambria" w:hAnsi="Cambria"/>
                                <w:color w:val="0D0D0D"/>
                                <w:sz w:val="18"/>
                                <w:lang w:val="es-ES"/>
                              </w:rPr>
                              <w:t xml:space="preserve"> noviembre</w:t>
                            </w:r>
                            <w:r w:rsidR="00E03F28">
                              <w:rPr>
                                <w:rFonts w:ascii="Cambria" w:hAnsi="Cambria"/>
                                <w:color w:val="0D0D0D"/>
                                <w:sz w:val="18"/>
                                <w:lang w:val="es-ES"/>
                              </w:rPr>
                              <w:t xml:space="preserve"> </w:t>
                            </w:r>
                            <w:r w:rsidRPr="00D35FA3">
                              <w:rPr>
                                <w:rFonts w:ascii="Cambria" w:hAnsi="Cambria"/>
                                <w:color w:val="0D0D0D"/>
                                <w:sz w:val="18"/>
                                <w:lang w:val="es-ES"/>
                              </w:rPr>
                              <w:t>de 202</w:t>
                            </w:r>
                            <w:r w:rsidR="0022411D">
                              <w:rPr>
                                <w:rFonts w:ascii="Cambria" w:hAnsi="Cambria"/>
                                <w:color w:val="0D0D0D"/>
                                <w:sz w:val="18"/>
                                <w:lang w:val="es-ES"/>
                              </w:rPr>
                              <w:t>3</w:t>
                            </w:r>
                            <w:r w:rsidR="00E03F28">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1AF3" id="Text Box 7" o:spid="_x0000_s1029" type="#_x0000_t202" style="position:absolute;left:0;text-align:left;margin-left:105.6pt;margin-top:6.45pt;width:388.5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0C3DA555" w14:textId="12C8DD79" w:rsidR="00D35FA3" w:rsidRPr="00D35FA3" w:rsidRDefault="00D35FA3" w:rsidP="00D35FA3">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Aprobado electr</w:t>
                      </w:r>
                      <w:r w:rsidRPr="00D35FA3">
                        <w:rPr>
                          <w:rFonts w:ascii="Cambria" w:hAnsi="Cambria"/>
                          <w:color w:val="0D0D0D"/>
                          <w:sz w:val="18"/>
                          <w:lang w:val="es-ES_tradnl"/>
                        </w:rPr>
                        <w:t>ónicamente</w:t>
                      </w:r>
                      <w:r w:rsidRPr="00D35FA3">
                        <w:rPr>
                          <w:rFonts w:ascii="Cambria" w:hAnsi="Cambria"/>
                          <w:color w:val="0D0D0D"/>
                          <w:sz w:val="18"/>
                          <w:lang w:val="es-ES"/>
                        </w:rPr>
                        <w:t xml:space="preserve"> por la Comisión el </w:t>
                      </w:r>
                      <w:r w:rsidR="005A3217">
                        <w:rPr>
                          <w:rFonts w:ascii="Cambria" w:hAnsi="Cambria"/>
                          <w:color w:val="0D0D0D"/>
                          <w:sz w:val="18"/>
                          <w:lang w:val="es-ES"/>
                        </w:rPr>
                        <w:t>30</w:t>
                      </w:r>
                      <w:r w:rsidRPr="00D35FA3">
                        <w:rPr>
                          <w:rFonts w:ascii="Cambria" w:hAnsi="Cambria"/>
                          <w:color w:val="0D0D0D"/>
                          <w:sz w:val="18"/>
                          <w:lang w:val="es-ES"/>
                        </w:rPr>
                        <w:t xml:space="preserve"> de</w:t>
                      </w:r>
                      <w:r w:rsidR="005A3217">
                        <w:rPr>
                          <w:rFonts w:ascii="Cambria" w:hAnsi="Cambria"/>
                          <w:color w:val="0D0D0D"/>
                          <w:sz w:val="18"/>
                          <w:lang w:val="es-ES"/>
                        </w:rPr>
                        <w:t xml:space="preserve"> noviembre</w:t>
                      </w:r>
                      <w:r w:rsidR="00E03F28">
                        <w:rPr>
                          <w:rFonts w:ascii="Cambria" w:hAnsi="Cambria"/>
                          <w:color w:val="0D0D0D"/>
                          <w:sz w:val="18"/>
                          <w:lang w:val="es-ES"/>
                        </w:rPr>
                        <w:t xml:space="preserve"> </w:t>
                      </w:r>
                      <w:r w:rsidRPr="00D35FA3">
                        <w:rPr>
                          <w:rFonts w:ascii="Cambria" w:hAnsi="Cambria"/>
                          <w:color w:val="0D0D0D"/>
                          <w:sz w:val="18"/>
                          <w:lang w:val="es-ES"/>
                        </w:rPr>
                        <w:t>de 202</w:t>
                      </w:r>
                      <w:r w:rsidR="0022411D">
                        <w:rPr>
                          <w:rFonts w:ascii="Cambria" w:hAnsi="Cambria"/>
                          <w:color w:val="0D0D0D"/>
                          <w:sz w:val="18"/>
                          <w:lang w:val="es-ES"/>
                        </w:rPr>
                        <w:t>3</w:t>
                      </w:r>
                      <w:r w:rsidR="00E03F28">
                        <w:rPr>
                          <w:rFonts w:ascii="Cambria" w:hAnsi="Cambria"/>
                          <w:color w:val="0D0D0D"/>
                          <w:sz w:val="18"/>
                          <w:lang w:val="es-ES"/>
                        </w:rPr>
                        <w:t>.</w:t>
                      </w:r>
                    </w:p>
                    <w:p w14:paraId="33FC5C1C" w14:textId="77777777" w:rsidR="00D35FA3" w:rsidRPr="00D35FA3" w:rsidRDefault="00D35FA3" w:rsidP="00D35FA3">
                      <w:pPr>
                        <w:tabs>
                          <w:tab w:val="center" w:pos="5400"/>
                        </w:tabs>
                        <w:suppressAutoHyphens/>
                        <w:spacing w:before="60"/>
                        <w:rPr>
                          <w:rFonts w:ascii="Calibri" w:hAnsi="Calibri"/>
                          <w:color w:val="FFFFFF"/>
                          <w:spacing w:val="-2"/>
                          <w:sz w:val="16"/>
                          <w:lang w:val="es-ES"/>
                        </w:rPr>
                      </w:pPr>
                    </w:p>
                  </w:txbxContent>
                </v:textbox>
              </v:shape>
            </w:pict>
          </mc:Fallback>
        </mc:AlternateContent>
      </w:r>
    </w:p>
    <w:p w14:paraId="3FBDF8F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052512"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E6C21B8"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5566530"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74B801"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C3E8D7"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CC837EE"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816654C"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54BCB71B" wp14:editId="66C963A5">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73667AC8" w14:textId="74FFFC03"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5A3217" w:rsidRPr="005A3217">
                              <w:rPr>
                                <w:rFonts w:ascii="Cambria" w:hAnsi="Cambria"/>
                                <w:color w:val="595959"/>
                                <w:sz w:val="18"/>
                                <w:szCs w:val="18"/>
                                <w:lang w:val="pt-BR"/>
                              </w:rPr>
                              <w:t>267</w:t>
                            </w:r>
                            <w:r w:rsidRPr="005A3217">
                              <w:rPr>
                                <w:rFonts w:ascii="Cambria" w:hAnsi="Cambria"/>
                                <w:color w:val="595959"/>
                                <w:sz w:val="18"/>
                                <w:szCs w:val="18"/>
                                <w:lang w:val="pt-BR"/>
                              </w:rPr>
                              <w:t>/</w:t>
                            </w:r>
                            <w:r w:rsidR="00E03F28" w:rsidRPr="005A3217">
                              <w:rPr>
                                <w:rFonts w:ascii="Cambria" w:hAnsi="Cambria"/>
                                <w:color w:val="595959"/>
                                <w:sz w:val="18"/>
                                <w:szCs w:val="18"/>
                                <w:lang w:val="pt-BR"/>
                              </w:rPr>
                              <w:t>23</w:t>
                            </w:r>
                            <w:r w:rsidRPr="005A3217">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732980">
                              <w:rPr>
                                <w:rFonts w:ascii="Cambria" w:hAnsi="Cambria"/>
                                <w:color w:val="595959"/>
                                <w:sz w:val="18"/>
                                <w:szCs w:val="18"/>
                                <w:lang w:val="es-ES"/>
                              </w:rPr>
                              <w:t>1</w:t>
                            </w:r>
                            <w:r w:rsidR="00CA7713">
                              <w:rPr>
                                <w:rFonts w:ascii="Cambria" w:hAnsi="Cambria"/>
                                <w:color w:val="595959"/>
                                <w:sz w:val="18"/>
                                <w:szCs w:val="18"/>
                                <w:lang w:val="es-ES"/>
                              </w:rPr>
                              <w:t>4.769</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CA7713">
                              <w:rPr>
                                <w:rFonts w:ascii="Cambria" w:hAnsi="Cambria"/>
                                <w:color w:val="595959"/>
                                <w:sz w:val="18"/>
                                <w:szCs w:val="18"/>
                                <w:lang w:val="es-ES_tradnl"/>
                              </w:rPr>
                              <w:t>Claudia Laura</w:t>
                            </w:r>
                            <w:r w:rsidR="00C77FD4">
                              <w:rPr>
                                <w:rFonts w:ascii="Cambria" w:hAnsi="Cambria"/>
                                <w:color w:val="595959"/>
                                <w:sz w:val="18"/>
                                <w:szCs w:val="18"/>
                                <w:lang w:val="es-ES_tradnl"/>
                              </w:rPr>
                              <w:t xml:space="preserve"> Kleinman</w:t>
                            </w:r>
                            <w:r w:rsidR="00CA7713">
                              <w:rPr>
                                <w:rFonts w:ascii="Cambria" w:hAnsi="Cambria"/>
                                <w:color w:val="595959"/>
                                <w:sz w:val="18"/>
                                <w:szCs w:val="18"/>
                                <w:lang w:val="es-ES_tradnl"/>
                              </w:rPr>
                              <w:t xml:space="preserve"> y Ana María Kleinman</w:t>
                            </w:r>
                            <w:r w:rsidRPr="00D35FA3">
                              <w:rPr>
                                <w:rFonts w:ascii="Cambria" w:hAnsi="Cambria"/>
                                <w:color w:val="595959"/>
                                <w:sz w:val="18"/>
                                <w:szCs w:val="18"/>
                                <w:lang w:val="es-ES_tradnl"/>
                              </w:rPr>
                              <w:t xml:space="preserve">. </w:t>
                            </w:r>
                            <w:r w:rsidR="00732980">
                              <w:rPr>
                                <w:rFonts w:ascii="Cambria" w:hAnsi="Cambria"/>
                                <w:color w:val="595959"/>
                                <w:sz w:val="18"/>
                                <w:szCs w:val="18"/>
                                <w:lang w:val="es-ES_tradnl"/>
                              </w:rPr>
                              <w:t>Argentina</w:t>
                            </w:r>
                            <w:r w:rsidRPr="00D35FA3">
                              <w:rPr>
                                <w:rFonts w:ascii="Cambria" w:hAnsi="Cambria"/>
                                <w:color w:val="595959"/>
                                <w:sz w:val="18"/>
                                <w:szCs w:val="18"/>
                                <w:lang w:val="es-ES_tradnl"/>
                              </w:rPr>
                              <w:t xml:space="preserve">. </w:t>
                            </w:r>
                            <w:r w:rsidR="005A3217">
                              <w:rPr>
                                <w:rFonts w:ascii="Cambria" w:hAnsi="Cambria"/>
                                <w:color w:val="595959"/>
                                <w:sz w:val="18"/>
                                <w:szCs w:val="18"/>
                                <w:lang w:val="es-ES_tradnl"/>
                              </w:rPr>
                              <w:t>30</w:t>
                            </w:r>
                            <w:r w:rsidR="00E03F28">
                              <w:rPr>
                                <w:rFonts w:ascii="Cambria" w:hAnsi="Cambria"/>
                                <w:color w:val="595959"/>
                                <w:sz w:val="18"/>
                                <w:szCs w:val="18"/>
                                <w:lang w:val="es-ES_tradnl"/>
                              </w:rPr>
                              <w:t xml:space="preserve"> de </w:t>
                            </w:r>
                            <w:r w:rsidR="005A3217">
                              <w:rPr>
                                <w:rFonts w:ascii="Cambria" w:hAnsi="Cambria"/>
                                <w:color w:val="595959"/>
                                <w:sz w:val="18"/>
                                <w:szCs w:val="18"/>
                                <w:lang w:val="es-ES_tradnl"/>
                              </w:rPr>
                              <w:t>noviembre</w:t>
                            </w:r>
                            <w:r w:rsidR="00E03F28">
                              <w:rPr>
                                <w:rFonts w:ascii="Cambria" w:hAnsi="Cambria"/>
                                <w:color w:val="595959"/>
                                <w:sz w:val="18"/>
                                <w:szCs w:val="18"/>
                                <w:lang w:val="es-ES_tradnl"/>
                              </w:rPr>
                              <w:t xml:space="preserve"> de 2023</w:t>
                            </w:r>
                            <w:r w:rsidRPr="00D35FA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B71B" id="Text Box 10" o:spid="_x0000_s1030" type="#_x0000_t202" style="position:absolute;left:0;text-align:left;margin-left:105pt;margin-top:.65pt;width:389.25pt;height:6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73667AC8" w14:textId="74FFFC03" w:rsidR="00D35FA3" w:rsidRPr="00D35FA3" w:rsidRDefault="00D35FA3" w:rsidP="00D35FA3">
                      <w:pPr>
                        <w:spacing w:line="276" w:lineRule="auto"/>
                        <w:rPr>
                          <w:rFonts w:ascii="Cambria" w:hAnsi="Cambria"/>
                          <w:color w:val="595959"/>
                          <w:sz w:val="18"/>
                          <w:szCs w:val="18"/>
                          <w:lang w:val="es-ES"/>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Informe No. </w:t>
                      </w:r>
                      <w:r w:rsidR="005A3217" w:rsidRPr="005A3217">
                        <w:rPr>
                          <w:rFonts w:ascii="Cambria" w:hAnsi="Cambria"/>
                          <w:color w:val="595959"/>
                          <w:sz w:val="18"/>
                          <w:szCs w:val="18"/>
                          <w:lang w:val="pt-BR"/>
                        </w:rPr>
                        <w:t>267</w:t>
                      </w:r>
                      <w:r w:rsidRPr="005A3217">
                        <w:rPr>
                          <w:rFonts w:ascii="Cambria" w:hAnsi="Cambria"/>
                          <w:color w:val="595959"/>
                          <w:sz w:val="18"/>
                          <w:szCs w:val="18"/>
                          <w:lang w:val="pt-BR"/>
                        </w:rPr>
                        <w:t>/</w:t>
                      </w:r>
                      <w:r w:rsidR="00E03F28" w:rsidRPr="005A3217">
                        <w:rPr>
                          <w:rFonts w:ascii="Cambria" w:hAnsi="Cambria"/>
                          <w:color w:val="595959"/>
                          <w:sz w:val="18"/>
                          <w:szCs w:val="18"/>
                          <w:lang w:val="pt-BR"/>
                        </w:rPr>
                        <w:t>23</w:t>
                      </w:r>
                      <w:r w:rsidRPr="005A3217">
                        <w:rPr>
                          <w:rFonts w:ascii="Cambria" w:hAnsi="Cambria"/>
                          <w:color w:val="595959"/>
                          <w:sz w:val="18"/>
                          <w:szCs w:val="18"/>
                          <w:lang w:val="pt-BR"/>
                        </w:rPr>
                        <w:t xml:space="preserve">. </w:t>
                      </w:r>
                      <w:r>
                        <w:rPr>
                          <w:rFonts w:ascii="Cambria" w:hAnsi="Cambria"/>
                          <w:color w:val="595959"/>
                          <w:sz w:val="18"/>
                          <w:szCs w:val="18"/>
                          <w:lang w:val="es-ES"/>
                        </w:rPr>
                        <w:t>Caso</w:t>
                      </w:r>
                      <w:r w:rsidRPr="00D35FA3">
                        <w:rPr>
                          <w:rFonts w:ascii="Cambria" w:hAnsi="Cambria"/>
                          <w:color w:val="595959"/>
                          <w:sz w:val="18"/>
                          <w:szCs w:val="18"/>
                          <w:lang w:val="es-ES"/>
                        </w:rPr>
                        <w:t xml:space="preserve"> </w:t>
                      </w:r>
                      <w:r w:rsidR="00732980">
                        <w:rPr>
                          <w:rFonts w:ascii="Cambria" w:hAnsi="Cambria"/>
                          <w:color w:val="595959"/>
                          <w:sz w:val="18"/>
                          <w:szCs w:val="18"/>
                          <w:lang w:val="es-ES"/>
                        </w:rPr>
                        <w:t>1</w:t>
                      </w:r>
                      <w:r w:rsidR="00CA7713">
                        <w:rPr>
                          <w:rFonts w:ascii="Cambria" w:hAnsi="Cambria"/>
                          <w:color w:val="595959"/>
                          <w:sz w:val="18"/>
                          <w:szCs w:val="18"/>
                          <w:lang w:val="es-ES"/>
                        </w:rPr>
                        <w:t>4.769</w:t>
                      </w:r>
                      <w:r w:rsidRPr="00D35FA3">
                        <w:rPr>
                          <w:rFonts w:ascii="Cambria" w:hAnsi="Cambria"/>
                          <w:color w:val="595959"/>
                          <w:sz w:val="18"/>
                          <w:szCs w:val="18"/>
                          <w:lang w:val="es-ES"/>
                        </w:rPr>
                        <w:t xml:space="preserve">. </w:t>
                      </w:r>
                      <w:r>
                        <w:rPr>
                          <w:rFonts w:ascii="Cambria" w:hAnsi="Cambria"/>
                          <w:color w:val="595959"/>
                          <w:sz w:val="18"/>
                          <w:szCs w:val="18"/>
                          <w:lang w:val="es-ES_tradnl"/>
                        </w:rPr>
                        <w:t>Solución Amistosa</w:t>
                      </w:r>
                      <w:r w:rsidRPr="00D35FA3">
                        <w:rPr>
                          <w:rFonts w:ascii="Cambria" w:hAnsi="Cambria"/>
                          <w:color w:val="595959"/>
                          <w:sz w:val="18"/>
                          <w:szCs w:val="18"/>
                          <w:lang w:val="es-ES_tradnl"/>
                        </w:rPr>
                        <w:t xml:space="preserve">. </w:t>
                      </w:r>
                      <w:r w:rsidR="00CA7713">
                        <w:rPr>
                          <w:rFonts w:ascii="Cambria" w:hAnsi="Cambria"/>
                          <w:color w:val="595959"/>
                          <w:sz w:val="18"/>
                          <w:szCs w:val="18"/>
                          <w:lang w:val="es-ES_tradnl"/>
                        </w:rPr>
                        <w:t>Claudia Laura</w:t>
                      </w:r>
                      <w:r w:rsidR="00C77FD4">
                        <w:rPr>
                          <w:rFonts w:ascii="Cambria" w:hAnsi="Cambria"/>
                          <w:color w:val="595959"/>
                          <w:sz w:val="18"/>
                          <w:szCs w:val="18"/>
                          <w:lang w:val="es-ES_tradnl"/>
                        </w:rPr>
                        <w:t xml:space="preserve"> Kleinman</w:t>
                      </w:r>
                      <w:r w:rsidR="00CA7713">
                        <w:rPr>
                          <w:rFonts w:ascii="Cambria" w:hAnsi="Cambria"/>
                          <w:color w:val="595959"/>
                          <w:sz w:val="18"/>
                          <w:szCs w:val="18"/>
                          <w:lang w:val="es-ES_tradnl"/>
                        </w:rPr>
                        <w:t xml:space="preserve"> y Ana María Kleinman</w:t>
                      </w:r>
                      <w:r w:rsidRPr="00D35FA3">
                        <w:rPr>
                          <w:rFonts w:ascii="Cambria" w:hAnsi="Cambria"/>
                          <w:color w:val="595959"/>
                          <w:sz w:val="18"/>
                          <w:szCs w:val="18"/>
                          <w:lang w:val="es-ES_tradnl"/>
                        </w:rPr>
                        <w:t xml:space="preserve">. </w:t>
                      </w:r>
                      <w:r w:rsidR="00732980">
                        <w:rPr>
                          <w:rFonts w:ascii="Cambria" w:hAnsi="Cambria"/>
                          <w:color w:val="595959"/>
                          <w:sz w:val="18"/>
                          <w:szCs w:val="18"/>
                          <w:lang w:val="es-ES_tradnl"/>
                        </w:rPr>
                        <w:t>Argentina</w:t>
                      </w:r>
                      <w:r w:rsidRPr="00D35FA3">
                        <w:rPr>
                          <w:rFonts w:ascii="Cambria" w:hAnsi="Cambria"/>
                          <w:color w:val="595959"/>
                          <w:sz w:val="18"/>
                          <w:szCs w:val="18"/>
                          <w:lang w:val="es-ES_tradnl"/>
                        </w:rPr>
                        <w:t xml:space="preserve">. </w:t>
                      </w:r>
                      <w:r w:rsidR="005A3217">
                        <w:rPr>
                          <w:rFonts w:ascii="Cambria" w:hAnsi="Cambria"/>
                          <w:color w:val="595959"/>
                          <w:sz w:val="18"/>
                          <w:szCs w:val="18"/>
                          <w:lang w:val="es-ES_tradnl"/>
                        </w:rPr>
                        <w:t>30</w:t>
                      </w:r>
                      <w:r w:rsidR="00E03F28">
                        <w:rPr>
                          <w:rFonts w:ascii="Cambria" w:hAnsi="Cambria"/>
                          <w:color w:val="595959"/>
                          <w:sz w:val="18"/>
                          <w:szCs w:val="18"/>
                          <w:lang w:val="es-ES_tradnl"/>
                        </w:rPr>
                        <w:t xml:space="preserve"> de </w:t>
                      </w:r>
                      <w:r w:rsidR="005A3217">
                        <w:rPr>
                          <w:rFonts w:ascii="Cambria" w:hAnsi="Cambria"/>
                          <w:color w:val="595959"/>
                          <w:sz w:val="18"/>
                          <w:szCs w:val="18"/>
                          <w:lang w:val="es-ES_tradnl"/>
                        </w:rPr>
                        <w:t>noviembre</w:t>
                      </w:r>
                      <w:r w:rsidR="00E03F28">
                        <w:rPr>
                          <w:rFonts w:ascii="Cambria" w:hAnsi="Cambria"/>
                          <w:color w:val="595959"/>
                          <w:sz w:val="18"/>
                          <w:szCs w:val="18"/>
                          <w:lang w:val="es-ES_tradnl"/>
                        </w:rPr>
                        <w:t xml:space="preserve"> de 2023</w:t>
                      </w:r>
                      <w:r w:rsidRPr="00D35FA3">
                        <w:rPr>
                          <w:rFonts w:ascii="Cambria" w:hAnsi="Cambria"/>
                          <w:color w:val="595959"/>
                          <w:sz w:val="18"/>
                          <w:szCs w:val="18"/>
                          <w:lang w:val="es-ES"/>
                        </w:rPr>
                        <w:t>.</w:t>
                      </w:r>
                    </w:p>
                  </w:txbxContent>
                </v:textbox>
              </v:shape>
            </w:pict>
          </mc:Fallback>
        </mc:AlternateContent>
      </w:r>
    </w:p>
    <w:p w14:paraId="0E390B86"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D7BD159"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57008CCD" wp14:editId="4B2688D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8CCD"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3D8137FA" w14:textId="77777777" w:rsidR="00D35FA3" w:rsidRPr="00D35FA3" w:rsidRDefault="00D35FA3" w:rsidP="00D35FA3">
                      <w:pPr>
                        <w:rPr>
                          <w:color w:val="FFFFFF" w:themeColor="background1"/>
                          <w14:textFill>
                            <w14:noFill/>
                          </w14:textFill>
                        </w:rPr>
                      </w:pPr>
                      <w:r w:rsidRPr="00D35FA3">
                        <w:rPr>
                          <w:noProof/>
                          <w:color w:val="FFFFFF"/>
                        </w:rPr>
                        <w:drawing>
                          <wp:inline distT="0" distB="0" distL="0" distR="0" wp14:anchorId="214D4C43" wp14:editId="2D73630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205C56F5" wp14:editId="1180A6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3EAB08B1" w14:textId="77777777" w:rsidR="00D35FA3" w:rsidRPr="00D35FA3" w:rsidRDefault="00D35FA3" w:rsidP="00D35FA3">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56F5"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3EAB08B1" w14:textId="77777777" w:rsidR="00D35FA3" w:rsidRPr="00D35FA3" w:rsidRDefault="00D35FA3" w:rsidP="00D35FA3">
                      <w:pPr>
                        <w:jc w:val="center"/>
                        <w:rPr>
                          <w:b/>
                          <w:color w:val="FFFFFF"/>
                        </w:rPr>
                      </w:pPr>
                      <w:r w:rsidRPr="00D35FA3">
                        <w:rPr>
                          <w:b/>
                          <w:color w:val="FFFFFF"/>
                          <w:lang w:val="pt-BR"/>
                        </w:rPr>
                        <w:t>www.cidh.org</w:t>
                      </w:r>
                    </w:p>
                  </w:txbxContent>
                </v:textbox>
              </v:shape>
            </w:pict>
          </mc:Fallback>
        </mc:AlternateContent>
      </w:r>
    </w:p>
    <w:p w14:paraId="521B099D" w14:textId="77777777" w:rsidR="00D35FA3" w:rsidRPr="00D35FA3" w:rsidRDefault="00D35FA3" w:rsidP="00D35FA3">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D35FA3"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5B9E6EC0" w14:textId="49F1EC8E" w:rsidR="004879A8" w:rsidRPr="00E03F28"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b/>
          <w:bCs/>
          <w:sz w:val="18"/>
          <w:szCs w:val="18"/>
          <w:lang w:val="es-ES"/>
        </w:rPr>
        <w:lastRenderedPageBreak/>
        <w:t xml:space="preserve">INFORME No. </w:t>
      </w:r>
      <w:r w:rsidR="005A3217">
        <w:rPr>
          <w:rStyle w:val="normaltextrun"/>
          <w:rFonts w:ascii="Cambria" w:hAnsi="Cambria" w:cs="Segoe UI"/>
          <w:b/>
          <w:bCs/>
          <w:sz w:val="18"/>
          <w:szCs w:val="18"/>
          <w:lang w:val="es-ES"/>
        </w:rPr>
        <w:t>267</w:t>
      </w:r>
      <w:r w:rsidRPr="00E03F28">
        <w:rPr>
          <w:rStyle w:val="normaltextrun"/>
          <w:rFonts w:ascii="Cambria" w:hAnsi="Cambria" w:cs="Segoe UI"/>
          <w:b/>
          <w:bCs/>
          <w:sz w:val="18"/>
          <w:szCs w:val="18"/>
          <w:lang w:val="es-ES"/>
        </w:rPr>
        <w:t>/2</w:t>
      </w:r>
      <w:r w:rsidR="0022411D" w:rsidRPr="00E03F28">
        <w:rPr>
          <w:rStyle w:val="normaltextrun"/>
          <w:rFonts w:ascii="Cambria" w:hAnsi="Cambria" w:cs="Segoe UI"/>
          <w:b/>
          <w:bCs/>
          <w:sz w:val="18"/>
          <w:szCs w:val="18"/>
          <w:lang w:val="es-ES"/>
        </w:rPr>
        <w:t>3</w:t>
      </w:r>
    </w:p>
    <w:p w14:paraId="680BA5B2" w14:textId="76D56358" w:rsidR="004879A8" w:rsidRPr="00E03F28"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b/>
          <w:bCs/>
          <w:sz w:val="18"/>
          <w:szCs w:val="18"/>
          <w:lang w:val="es-ES"/>
        </w:rPr>
        <w:t xml:space="preserve">CASO </w:t>
      </w:r>
      <w:r w:rsidR="00732980" w:rsidRPr="00E03F28">
        <w:rPr>
          <w:rStyle w:val="normaltextrun"/>
          <w:rFonts w:ascii="Cambria" w:hAnsi="Cambria" w:cs="Segoe UI"/>
          <w:b/>
          <w:bCs/>
          <w:sz w:val="18"/>
          <w:szCs w:val="18"/>
          <w:lang w:val="es-ES"/>
        </w:rPr>
        <w:t>1</w:t>
      </w:r>
      <w:r w:rsidR="00F8596F">
        <w:rPr>
          <w:rStyle w:val="normaltextrun"/>
          <w:rFonts w:ascii="Cambria" w:hAnsi="Cambria" w:cs="Segoe UI"/>
          <w:b/>
          <w:bCs/>
          <w:sz w:val="18"/>
          <w:szCs w:val="18"/>
          <w:lang w:val="es-ES"/>
        </w:rPr>
        <w:t>4.769</w:t>
      </w:r>
    </w:p>
    <w:p w14:paraId="0FD17B26" w14:textId="265F28EC" w:rsidR="004879A8" w:rsidRPr="00E03F28" w:rsidRDefault="004879A8"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sz w:val="18"/>
          <w:szCs w:val="18"/>
          <w:lang w:val="es-ES"/>
        </w:rPr>
        <w:t>INFORME DE SOLUCIÓN AMISTOSA</w:t>
      </w:r>
    </w:p>
    <w:p w14:paraId="726E104E" w14:textId="29542E1E" w:rsidR="004879A8" w:rsidRPr="00E03F28" w:rsidRDefault="00F8596F" w:rsidP="004879A8">
      <w:pPr>
        <w:pStyle w:val="paragraph"/>
        <w:spacing w:before="0" w:beforeAutospacing="0" w:after="0" w:afterAutospacing="0"/>
        <w:jc w:val="center"/>
        <w:textAlignment w:val="baseline"/>
        <w:rPr>
          <w:rFonts w:ascii="Cambria" w:hAnsi="Cambria" w:cs="Segoe UI"/>
          <w:sz w:val="18"/>
          <w:szCs w:val="18"/>
          <w:lang w:val="es-VE"/>
        </w:rPr>
      </w:pPr>
      <w:r>
        <w:rPr>
          <w:rStyle w:val="normaltextrun"/>
          <w:rFonts w:ascii="Cambria" w:hAnsi="Cambria" w:cs="Segoe UI"/>
          <w:sz w:val="18"/>
          <w:szCs w:val="18"/>
          <w:lang w:val="es-ES"/>
        </w:rPr>
        <w:t xml:space="preserve">CLAUDIA LAURA </w:t>
      </w:r>
      <w:r w:rsidR="00C77FD4">
        <w:rPr>
          <w:rStyle w:val="normaltextrun"/>
          <w:rFonts w:ascii="Cambria" w:hAnsi="Cambria" w:cs="Segoe UI"/>
          <w:sz w:val="18"/>
          <w:szCs w:val="18"/>
          <w:lang w:val="es-ES"/>
        </w:rPr>
        <w:t xml:space="preserve">KLEINMAN </w:t>
      </w:r>
      <w:r>
        <w:rPr>
          <w:rStyle w:val="normaltextrun"/>
          <w:rFonts w:ascii="Cambria" w:hAnsi="Cambria" w:cs="Segoe UI"/>
          <w:sz w:val="18"/>
          <w:szCs w:val="18"/>
          <w:lang w:val="es-ES"/>
        </w:rPr>
        <w:t>Y ANA MAR</w:t>
      </w:r>
      <w:r w:rsidR="00B31DF8">
        <w:rPr>
          <w:rStyle w:val="normaltextrun"/>
          <w:rFonts w:ascii="Cambria" w:hAnsi="Cambria" w:cs="Segoe UI"/>
          <w:sz w:val="18"/>
          <w:szCs w:val="18"/>
          <w:lang w:val="es-ES"/>
        </w:rPr>
        <w:t>Í</w:t>
      </w:r>
      <w:r>
        <w:rPr>
          <w:rStyle w:val="normaltextrun"/>
          <w:rFonts w:ascii="Cambria" w:hAnsi="Cambria" w:cs="Segoe UI"/>
          <w:sz w:val="18"/>
          <w:szCs w:val="18"/>
          <w:lang w:val="es-ES"/>
        </w:rPr>
        <w:t>A KLEINMAN</w:t>
      </w:r>
    </w:p>
    <w:p w14:paraId="037486B0" w14:textId="7386A8F3" w:rsidR="004879A8" w:rsidRPr="00E03F28" w:rsidRDefault="00732980" w:rsidP="004879A8">
      <w:pPr>
        <w:pStyle w:val="paragraph"/>
        <w:spacing w:before="0" w:beforeAutospacing="0" w:after="0" w:afterAutospacing="0"/>
        <w:jc w:val="center"/>
        <w:textAlignment w:val="baseline"/>
        <w:rPr>
          <w:rFonts w:ascii="Cambria" w:hAnsi="Cambria" w:cs="Segoe UI"/>
          <w:sz w:val="18"/>
          <w:szCs w:val="18"/>
          <w:lang w:val="es-VE"/>
        </w:rPr>
      </w:pPr>
      <w:r w:rsidRPr="00E03F28">
        <w:rPr>
          <w:rStyle w:val="normaltextrun"/>
          <w:rFonts w:ascii="Cambria" w:hAnsi="Cambria" w:cs="Segoe UI"/>
          <w:sz w:val="18"/>
          <w:szCs w:val="18"/>
          <w:lang w:val="es-ES"/>
        </w:rPr>
        <w:t>ARGENTINA</w:t>
      </w:r>
    </w:p>
    <w:p w14:paraId="285FB547" w14:textId="3EA8C7A5" w:rsidR="004879A8" w:rsidRPr="00E03F28" w:rsidRDefault="005A3217" w:rsidP="004879A8">
      <w:pPr>
        <w:pStyle w:val="paragraph"/>
        <w:spacing w:before="0" w:beforeAutospacing="0" w:after="0" w:afterAutospacing="0"/>
        <w:jc w:val="center"/>
        <w:textAlignment w:val="baseline"/>
        <w:rPr>
          <w:rFonts w:ascii="Cambria" w:hAnsi="Cambria" w:cs="Segoe UI"/>
          <w:sz w:val="18"/>
          <w:szCs w:val="18"/>
          <w:lang w:val="es-VE"/>
        </w:rPr>
      </w:pPr>
      <w:r>
        <w:rPr>
          <w:rStyle w:val="normaltextrun"/>
          <w:rFonts w:ascii="Cambria" w:hAnsi="Cambria" w:cs="Segoe UI"/>
          <w:sz w:val="18"/>
          <w:szCs w:val="18"/>
          <w:lang w:val="es-ES"/>
        </w:rPr>
        <w:t>30</w:t>
      </w:r>
      <w:r w:rsidR="0051277B" w:rsidRPr="00E03F28">
        <w:rPr>
          <w:rStyle w:val="normaltextrun"/>
          <w:rFonts w:ascii="Cambria" w:hAnsi="Cambria" w:cs="Segoe UI"/>
          <w:sz w:val="18"/>
          <w:szCs w:val="18"/>
          <w:lang w:val="es-ES"/>
        </w:rPr>
        <w:t xml:space="preserve"> DE </w:t>
      </w:r>
      <w:r>
        <w:rPr>
          <w:rStyle w:val="normaltextrun"/>
          <w:rFonts w:ascii="Cambria" w:hAnsi="Cambria" w:cs="Segoe UI"/>
          <w:sz w:val="18"/>
          <w:szCs w:val="18"/>
          <w:lang w:val="es-ES"/>
        </w:rPr>
        <w:t>NOVIEMBRE</w:t>
      </w:r>
      <w:r w:rsidR="00E03F28" w:rsidRPr="00E03F28">
        <w:rPr>
          <w:rStyle w:val="normaltextrun"/>
          <w:rFonts w:ascii="Cambria" w:hAnsi="Cambria" w:cs="Segoe UI"/>
          <w:sz w:val="18"/>
          <w:szCs w:val="18"/>
          <w:lang w:val="es-ES"/>
        </w:rPr>
        <w:t xml:space="preserve"> </w:t>
      </w:r>
      <w:r w:rsidR="0051277B" w:rsidRPr="00E03F28">
        <w:rPr>
          <w:rStyle w:val="normaltextrun"/>
          <w:rFonts w:ascii="Cambria" w:hAnsi="Cambria" w:cs="Segoe UI"/>
          <w:sz w:val="18"/>
          <w:szCs w:val="18"/>
          <w:lang w:val="es-ES"/>
        </w:rPr>
        <w:t>DE 2023</w:t>
      </w:r>
    </w:p>
    <w:p w14:paraId="7ABA2621" w14:textId="5532F8D3" w:rsidR="004879A8" w:rsidRDefault="004879A8" w:rsidP="00CD71E0">
      <w:pPr>
        <w:pStyle w:val="paragraph"/>
        <w:spacing w:before="0" w:beforeAutospacing="0" w:after="0" w:afterAutospacing="0"/>
        <w:ind w:firstLine="720"/>
        <w:jc w:val="center"/>
        <w:textAlignment w:val="baseline"/>
        <w:rPr>
          <w:rFonts w:ascii="Cambria" w:hAnsi="Cambria" w:cs="Segoe UI"/>
          <w:sz w:val="20"/>
          <w:szCs w:val="20"/>
          <w:lang w:val="es-VE"/>
        </w:rPr>
      </w:pPr>
    </w:p>
    <w:p w14:paraId="4A37FB48" w14:textId="77777777" w:rsidR="00E03F28" w:rsidRPr="004879A8" w:rsidRDefault="00E03F28" w:rsidP="00CD71E0">
      <w:pPr>
        <w:pStyle w:val="paragraph"/>
        <w:spacing w:before="0" w:beforeAutospacing="0" w:after="0" w:afterAutospacing="0"/>
        <w:ind w:firstLine="720"/>
        <w:jc w:val="center"/>
        <w:textAlignment w:val="baseline"/>
        <w:rPr>
          <w:rFonts w:ascii="Cambria" w:hAnsi="Cambria" w:cs="Segoe UI"/>
          <w:sz w:val="20"/>
          <w:szCs w:val="20"/>
          <w:lang w:val="es-VE"/>
        </w:rPr>
      </w:pPr>
    </w:p>
    <w:p w14:paraId="5255A8D0" w14:textId="7EEFFA0C" w:rsidR="004879A8" w:rsidRPr="00377A8A" w:rsidRDefault="004879A8" w:rsidP="00377A8A">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377A8A">
        <w:rPr>
          <w:rStyle w:val="normaltextrun"/>
          <w:rFonts w:ascii="Cambria" w:hAnsi="Cambria" w:cs="Segoe UI"/>
          <w:b/>
          <w:bCs/>
          <w:color w:val="000000"/>
          <w:sz w:val="20"/>
          <w:szCs w:val="20"/>
          <w:lang w:val="es-CO"/>
        </w:rPr>
        <w:t>RESUMEN Y ASPECTOS PROCESALES RELEVANTES DEL PROCESO DE SOLUCIÓN AMISTOSA</w:t>
      </w:r>
    </w:p>
    <w:p w14:paraId="3B3A11E6" w14:textId="28347735" w:rsidR="004879A8" w:rsidRPr="00377A8A" w:rsidRDefault="004879A8" w:rsidP="00377A8A">
      <w:pPr>
        <w:pStyle w:val="paragraph"/>
        <w:spacing w:before="0" w:beforeAutospacing="0" w:after="0" w:afterAutospacing="0"/>
        <w:ind w:firstLine="720"/>
        <w:jc w:val="both"/>
        <w:textAlignment w:val="baseline"/>
        <w:rPr>
          <w:rFonts w:ascii="Cambria" w:hAnsi="Cambria" w:cs="Segoe UI"/>
          <w:sz w:val="20"/>
          <w:szCs w:val="20"/>
          <w:lang w:val="es-VE"/>
        </w:rPr>
      </w:pPr>
    </w:p>
    <w:p w14:paraId="63264444" w14:textId="1971FE0B" w:rsidR="00E209E1" w:rsidRPr="00377A8A" w:rsidRDefault="00E209E1" w:rsidP="00377A8A">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377A8A">
        <w:rPr>
          <w:rFonts w:ascii="Cambria" w:hAnsi="Cambria" w:cs="Segoe UI"/>
          <w:color w:val="000000"/>
          <w:sz w:val="20"/>
          <w:szCs w:val="20"/>
          <w:lang w:val="es-VE"/>
        </w:rPr>
        <w:t xml:space="preserve">El </w:t>
      </w:r>
      <w:r w:rsidR="00BB7E0E" w:rsidRPr="00377A8A">
        <w:rPr>
          <w:rFonts w:ascii="Cambria" w:hAnsi="Cambria" w:cs="Segoe UI"/>
          <w:color w:val="000000"/>
          <w:sz w:val="20"/>
          <w:szCs w:val="20"/>
          <w:lang w:val="es-VE"/>
        </w:rPr>
        <w:t>7</w:t>
      </w:r>
      <w:r w:rsidRPr="00377A8A">
        <w:rPr>
          <w:rFonts w:ascii="Cambria" w:hAnsi="Cambria" w:cs="Segoe UI"/>
          <w:color w:val="000000"/>
          <w:sz w:val="20"/>
          <w:szCs w:val="20"/>
          <w:lang w:val="es-VE"/>
        </w:rPr>
        <w:t xml:space="preserve"> de </w:t>
      </w:r>
      <w:r w:rsidR="00963CE5" w:rsidRPr="00377A8A">
        <w:rPr>
          <w:rFonts w:ascii="Cambria" w:hAnsi="Cambria" w:cs="Segoe UI"/>
          <w:color w:val="000000"/>
          <w:sz w:val="20"/>
          <w:szCs w:val="20"/>
          <w:lang w:val="es-VE"/>
        </w:rPr>
        <w:t>febrero</w:t>
      </w:r>
      <w:r w:rsidRPr="00377A8A">
        <w:rPr>
          <w:rFonts w:ascii="Cambria" w:hAnsi="Cambria" w:cs="Segoe UI"/>
          <w:color w:val="000000"/>
          <w:sz w:val="20"/>
          <w:szCs w:val="20"/>
          <w:lang w:val="es-VE"/>
        </w:rPr>
        <w:t xml:space="preserve"> de 201</w:t>
      </w:r>
      <w:r w:rsidR="00963CE5" w:rsidRPr="00377A8A">
        <w:rPr>
          <w:rFonts w:ascii="Cambria" w:hAnsi="Cambria" w:cs="Segoe UI"/>
          <w:color w:val="000000"/>
          <w:sz w:val="20"/>
          <w:szCs w:val="20"/>
          <w:lang w:val="es-VE"/>
        </w:rPr>
        <w:t>1</w:t>
      </w:r>
      <w:r w:rsidRPr="00377A8A">
        <w:rPr>
          <w:rFonts w:ascii="Cambria" w:hAnsi="Cambria" w:cs="Segoe UI"/>
          <w:color w:val="000000"/>
          <w:sz w:val="20"/>
          <w:szCs w:val="20"/>
          <w:lang w:val="es-VE"/>
        </w:rPr>
        <w:t xml:space="preserve">, la Comisión Interamericana de Derechos Humanos (en adelante “la Comisión” o “CIDH”) recibió una petición presentada por </w:t>
      </w:r>
      <w:r w:rsidR="00963CE5" w:rsidRPr="00377A8A">
        <w:rPr>
          <w:rFonts w:ascii="Cambria" w:hAnsi="Cambria" w:cs="Segoe UI"/>
          <w:color w:val="000000"/>
          <w:sz w:val="20"/>
          <w:szCs w:val="20"/>
          <w:lang w:val="es-VE"/>
        </w:rPr>
        <w:t xml:space="preserve">Claudia Laura Kleinman y Ana María Kleinman </w:t>
      </w:r>
      <w:r w:rsidRPr="00377A8A">
        <w:rPr>
          <w:rFonts w:ascii="Cambria" w:hAnsi="Cambria" w:cs="Segoe UI"/>
          <w:color w:val="000000"/>
          <w:sz w:val="20"/>
          <w:szCs w:val="20"/>
          <w:lang w:val="es-VE"/>
        </w:rPr>
        <w:t>(en adelante “presunta</w:t>
      </w:r>
      <w:r w:rsidR="00963CE5" w:rsidRPr="00377A8A">
        <w:rPr>
          <w:rFonts w:ascii="Cambria" w:hAnsi="Cambria" w:cs="Segoe UI"/>
          <w:color w:val="000000"/>
          <w:sz w:val="20"/>
          <w:szCs w:val="20"/>
          <w:lang w:val="es-VE"/>
        </w:rPr>
        <w:t>s</w:t>
      </w:r>
      <w:r w:rsidRPr="00377A8A">
        <w:rPr>
          <w:rFonts w:ascii="Cambria" w:hAnsi="Cambria" w:cs="Segoe UI"/>
          <w:color w:val="000000"/>
          <w:sz w:val="20"/>
          <w:szCs w:val="20"/>
          <w:lang w:val="es-VE"/>
        </w:rPr>
        <w:t xml:space="preserve"> víctima</w:t>
      </w:r>
      <w:r w:rsidR="00963CE5" w:rsidRPr="00377A8A">
        <w:rPr>
          <w:rFonts w:ascii="Cambria" w:hAnsi="Cambria" w:cs="Segoe UI"/>
          <w:color w:val="000000"/>
          <w:sz w:val="20"/>
          <w:szCs w:val="20"/>
          <w:lang w:val="es-VE"/>
        </w:rPr>
        <w:t>s</w:t>
      </w:r>
      <w:r w:rsidRPr="00377A8A">
        <w:rPr>
          <w:rFonts w:ascii="Cambria" w:hAnsi="Cambria" w:cs="Segoe UI"/>
          <w:color w:val="000000"/>
          <w:sz w:val="20"/>
          <w:szCs w:val="20"/>
          <w:lang w:val="es-VE"/>
        </w:rPr>
        <w:t>”), con la representación jurídica de Elena Carmen Moreno y Myriam Carsen (en adelante “las peticionarias”), en la cual se alegaba la responsabilidad internacional de la República Argentina (en adelante, “Argentina” o “el Estado”), por la violación de los derechos humanos contemplados en l</w:t>
      </w:r>
      <w:r w:rsidR="00CD71E0" w:rsidRPr="00377A8A">
        <w:rPr>
          <w:rFonts w:ascii="Cambria" w:hAnsi="Cambria" w:cs="Segoe UI"/>
          <w:color w:val="000000"/>
          <w:sz w:val="20"/>
          <w:szCs w:val="20"/>
          <w:lang w:val="es-VE"/>
        </w:rPr>
        <w:t>os</w:t>
      </w:r>
      <w:r w:rsidRPr="00377A8A">
        <w:rPr>
          <w:rFonts w:ascii="Cambria" w:hAnsi="Cambria" w:cs="Segoe UI"/>
          <w:color w:val="000000"/>
          <w:sz w:val="20"/>
          <w:szCs w:val="20"/>
          <w:lang w:val="es-VE"/>
        </w:rPr>
        <w:t xml:space="preserve"> artículo</w:t>
      </w:r>
      <w:r w:rsidR="00CD71E0" w:rsidRPr="00377A8A">
        <w:rPr>
          <w:rFonts w:ascii="Cambria" w:hAnsi="Cambria" w:cs="Segoe UI"/>
          <w:color w:val="000000"/>
          <w:sz w:val="20"/>
          <w:szCs w:val="20"/>
          <w:lang w:val="es-VE"/>
        </w:rPr>
        <w:t>s</w:t>
      </w:r>
      <w:r w:rsidRPr="00377A8A">
        <w:rPr>
          <w:rFonts w:ascii="Cambria" w:hAnsi="Cambria" w:cs="Segoe UI"/>
          <w:color w:val="000000"/>
          <w:sz w:val="20"/>
          <w:szCs w:val="20"/>
          <w:lang w:val="es-VE"/>
        </w:rPr>
        <w:t xml:space="preserve"> 8 (garantías Judiciales), 24 (igualdad ante la ley) y 25 (protección judicial), de la Convención Americana sobre Derechos Humanos, (en adelante “Convención” o “Convención Americana”), en relación con el artículo 1.1 (obligación de respetar los derechos) del mismo instrumento, en perjuicio </w:t>
      </w:r>
      <w:r w:rsidR="00A63474" w:rsidRPr="00377A8A">
        <w:rPr>
          <w:rFonts w:ascii="Cambria" w:hAnsi="Cambria" w:cs="Segoe UI"/>
          <w:color w:val="000000"/>
          <w:sz w:val="20"/>
          <w:szCs w:val="20"/>
          <w:lang w:val="es-VE"/>
        </w:rPr>
        <w:t xml:space="preserve">de </w:t>
      </w:r>
      <w:r w:rsidR="00D50A85" w:rsidRPr="00377A8A">
        <w:rPr>
          <w:rFonts w:ascii="Cambria" w:hAnsi="Cambria" w:cs="Segoe UI"/>
          <w:color w:val="000000"/>
          <w:sz w:val="20"/>
          <w:szCs w:val="20"/>
          <w:lang w:val="es-VE"/>
        </w:rPr>
        <w:t>Claudia Laura Kleinman y Ana María Kleinman</w:t>
      </w:r>
      <w:r w:rsidRPr="00377A8A">
        <w:rPr>
          <w:rFonts w:ascii="Cambria" w:hAnsi="Cambria" w:cs="Segoe UI"/>
          <w:color w:val="000000"/>
          <w:sz w:val="20"/>
          <w:szCs w:val="20"/>
          <w:lang w:val="es-VE"/>
        </w:rPr>
        <w:t>, derivad</w:t>
      </w:r>
      <w:r w:rsidR="00303E47" w:rsidRPr="00377A8A">
        <w:rPr>
          <w:rFonts w:ascii="Cambria" w:hAnsi="Cambria" w:cs="Segoe UI"/>
          <w:color w:val="000000"/>
          <w:sz w:val="20"/>
          <w:szCs w:val="20"/>
          <w:lang w:val="es-VE"/>
        </w:rPr>
        <w:t>a</w:t>
      </w:r>
      <w:r w:rsidRPr="00377A8A">
        <w:rPr>
          <w:rFonts w:ascii="Cambria" w:hAnsi="Cambria" w:cs="Segoe UI"/>
          <w:color w:val="000000"/>
          <w:sz w:val="20"/>
          <w:szCs w:val="20"/>
          <w:lang w:val="es-VE"/>
        </w:rPr>
        <w:t xml:space="preserve"> de las violaciones al debido proceso y el rechazo de su solicitud de reparación económica, a raíz de su exilio forzoso, interpuesta en el marco de la Ley No. 24.043. </w:t>
      </w:r>
    </w:p>
    <w:p w14:paraId="4E15E2BB" w14:textId="77777777" w:rsidR="00E209E1" w:rsidRPr="00377A8A" w:rsidRDefault="00E209E1" w:rsidP="00377A8A">
      <w:pPr>
        <w:pStyle w:val="paragraph"/>
        <w:spacing w:before="0" w:beforeAutospacing="0" w:after="0" w:afterAutospacing="0"/>
        <w:ind w:firstLine="720"/>
        <w:jc w:val="both"/>
        <w:textAlignment w:val="baseline"/>
        <w:rPr>
          <w:rFonts w:ascii="Cambria" w:hAnsi="Cambria" w:cs="Segoe UI"/>
          <w:sz w:val="20"/>
          <w:szCs w:val="20"/>
          <w:highlight w:val="yellow"/>
          <w:lang w:val="es-VE"/>
        </w:rPr>
      </w:pPr>
    </w:p>
    <w:p w14:paraId="38A80DB4" w14:textId="75CD8325" w:rsidR="00E209E1" w:rsidRPr="00377A8A" w:rsidRDefault="00E209E1" w:rsidP="00377A8A">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377A8A">
        <w:rPr>
          <w:rFonts w:ascii="Cambria" w:hAnsi="Cambria" w:cs="Segoe UI"/>
          <w:color w:val="000000"/>
          <w:sz w:val="20"/>
          <w:szCs w:val="20"/>
          <w:lang w:val="es-VE"/>
        </w:rPr>
        <w:t xml:space="preserve">El </w:t>
      </w:r>
      <w:r w:rsidR="00E00258" w:rsidRPr="00377A8A">
        <w:rPr>
          <w:rFonts w:ascii="Cambria" w:hAnsi="Cambria" w:cs="Segoe UI"/>
          <w:color w:val="000000"/>
          <w:sz w:val="20"/>
          <w:szCs w:val="20"/>
          <w:lang w:val="es-VE"/>
        </w:rPr>
        <w:t>4</w:t>
      </w:r>
      <w:r w:rsidRPr="00377A8A">
        <w:rPr>
          <w:rFonts w:ascii="Cambria" w:hAnsi="Cambria" w:cs="Segoe UI"/>
          <w:color w:val="000000"/>
          <w:sz w:val="20"/>
          <w:szCs w:val="20"/>
          <w:lang w:val="es-VE"/>
        </w:rPr>
        <w:t xml:space="preserve"> de </w:t>
      </w:r>
      <w:r w:rsidR="00E00258" w:rsidRPr="00377A8A">
        <w:rPr>
          <w:rFonts w:ascii="Cambria" w:hAnsi="Cambria" w:cs="Segoe UI"/>
          <w:color w:val="000000"/>
          <w:sz w:val="20"/>
          <w:szCs w:val="20"/>
          <w:lang w:val="es-VE"/>
        </w:rPr>
        <w:t>noviembre</w:t>
      </w:r>
      <w:r w:rsidRPr="00377A8A">
        <w:rPr>
          <w:rFonts w:ascii="Cambria" w:hAnsi="Cambria" w:cs="Segoe UI"/>
          <w:color w:val="000000"/>
          <w:sz w:val="20"/>
          <w:szCs w:val="20"/>
          <w:lang w:val="es-VE"/>
        </w:rPr>
        <w:t xml:space="preserve"> de 20</w:t>
      </w:r>
      <w:r w:rsidR="00E00258" w:rsidRPr="00377A8A">
        <w:rPr>
          <w:rFonts w:ascii="Cambria" w:hAnsi="Cambria" w:cs="Segoe UI"/>
          <w:color w:val="000000"/>
          <w:sz w:val="20"/>
          <w:szCs w:val="20"/>
          <w:lang w:val="es-VE"/>
        </w:rPr>
        <w:t>21</w:t>
      </w:r>
      <w:r w:rsidRPr="00377A8A">
        <w:rPr>
          <w:rFonts w:ascii="Cambria" w:hAnsi="Cambria" w:cs="Segoe UI"/>
          <w:color w:val="000000"/>
          <w:sz w:val="20"/>
          <w:szCs w:val="20"/>
          <w:lang w:val="es-VE"/>
        </w:rPr>
        <w:t>, la Comisión emitió el</w:t>
      </w:r>
      <w:r w:rsidR="0022411D" w:rsidRPr="00377A8A">
        <w:rPr>
          <w:rFonts w:ascii="Cambria" w:hAnsi="Cambria" w:cs="Segoe UI"/>
          <w:color w:val="000000"/>
          <w:sz w:val="20"/>
          <w:szCs w:val="20"/>
          <w:lang w:val="es-VE"/>
        </w:rPr>
        <w:t xml:space="preserve"> </w:t>
      </w:r>
      <w:r w:rsidR="00CD71E0" w:rsidRPr="00377A8A">
        <w:rPr>
          <w:rFonts w:ascii="Cambria" w:hAnsi="Cambria" w:cs="Segoe UI"/>
          <w:color w:val="000000"/>
          <w:sz w:val="20"/>
          <w:szCs w:val="20"/>
          <w:lang w:val="es-VE"/>
        </w:rPr>
        <w:t>i</w:t>
      </w:r>
      <w:r w:rsidRPr="00377A8A">
        <w:rPr>
          <w:rFonts w:ascii="Cambria" w:hAnsi="Cambria" w:cs="Segoe UI"/>
          <w:color w:val="000000"/>
          <w:sz w:val="20"/>
          <w:szCs w:val="20"/>
          <w:lang w:val="es-VE"/>
        </w:rPr>
        <w:t xml:space="preserve">nforme de Admisibilidad No. </w:t>
      </w:r>
      <w:r w:rsidR="00E00258" w:rsidRPr="00377A8A">
        <w:rPr>
          <w:rFonts w:ascii="Cambria" w:hAnsi="Cambria" w:cs="Segoe UI"/>
          <w:color w:val="000000"/>
          <w:sz w:val="20"/>
          <w:szCs w:val="20"/>
          <w:lang w:val="es-VE"/>
        </w:rPr>
        <w:t>301</w:t>
      </w:r>
      <w:r w:rsidRPr="00377A8A">
        <w:rPr>
          <w:rFonts w:ascii="Cambria" w:hAnsi="Cambria" w:cs="Segoe UI"/>
          <w:color w:val="000000"/>
          <w:sz w:val="20"/>
          <w:szCs w:val="20"/>
          <w:lang w:val="es-VE"/>
        </w:rPr>
        <w:t>/</w:t>
      </w:r>
      <w:r w:rsidR="00E00258" w:rsidRPr="00377A8A">
        <w:rPr>
          <w:rFonts w:ascii="Cambria" w:hAnsi="Cambria" w:cs="Segoe UI"/>
          <w:color w:val="000000"/>
          <w:sz w:val="20"/>
          <w:szCs w:val="20"/>
          <w:lang w:val="es-VE"/>
        </w:rPr>
        <w:t>21</w:t>
      </w:r>
      <w:r w:rsidRPr="00377A8A">
        <w:rPr>
          <w:rFonts w:ascii="Cambria" w:hAnsi="Cambria" w:cs="Segoe UI"/>
          <w:color w:val="000000"/>
          <w:sz w:val="20"/>
          <w:szCs w:val="20"/>
          <w:lang w:val="es-VE"/>
        </w:rPr>
        <w:t>, en el cual declaró admisible la petición y su competencia para conocer del reclamo presentado por las peticionarias respecto de la presunta violación de los derechos consagrados en los artículos 8 (garantías judiciales), 24 (igualdad ante la ley) y 25 (protección judicial), de la Convención</w:t>
      </w:r>
      <w:r w:rsidR="0022411D" w:rsidRPr="00377A8A">
        <w:rPr>
          <w:rFonts w:ascii="Cambria" w:hAnsi="Cambria" w:cs="Segoe UI"/>
          <w:color w:val="000000"/>
          <w:sz w:val="20"/>
          <w:szCs w:val="20"/>
          <w:lang w:val="es-VE"/>
        </w:rPr>
        <w:t xml:space="preserve"> Americana</w:t>
      </w:r>
      <w:r w:rsidRPr="00377A8A">
        <w:rPr>
          <w:rFonts w:ascii="Cambria" w:hAnsi="Cambria" w:cs="Segoe UI"/>
          <w:color w:val="000000"/>
          <w:sz w:val="20"/>
          <w:szCs w:val="20"/>
          <w:lang w:val="es-VE"/>
        </w:rPr>
        <w:t xml:space="preserve"> en relación con la obligación establecida en el artículo 1.1 del mismo instrumento, en perjuicio </w:t>
      </w:r>
      <w:r w:rsidR="00A63474" w:rsidRPr="00377A8A">
        <w:rPr>
          <w:rFonts w:ascii="Cambria" w:hAnsi="Cambria" w:cs="Segoe UI"/>
          <w:color w:val="000000"/>
          <w:sz w:val="20"/>
          <w:szCs w:val="20"/>
          <w:lang w:val="es-VE"/>
        </w:rPr>
        <w:t xml:space="preserve">de </w:t>
      </w:r>
      <w:r w:rsidR="00E00258" w:rsidRPr="00377A8A">
        <w:rPr>
          <w:rFonts w:ascii="Cambria" w:hAnsi="Cambria" w:cs="Segoe UI"/>
          <w:color w:val="000000"/>
          <w:sz w:val="20"/>
          <w:szCs w:val="20"/>
          <w:lang w:val="es-VE"/>
        </w:rPr>
        <w:t>Claudia Laura Kleinman y Ana María Kleinman.</w:t>
      </w:r>
      <w:r w:rsidRPr="00377A8A">
        <w:rPr>
          <w:rFonts w:ascii="Cambria" w:hAnsi="Cambria" w:cs="Segoe UI"/>
          <w:color w:val="000000"/>
          <w:sz w:val="20"/>
          <w:szCs w:val="20"/>
          <w:lang w:val="es-VE"/>
        </w:rPr>
        <w:t xml:space="preserve"> </w:t>
      </w:r>
    </w:p>
    <w:p w14:paraId="22229034" w14:textId="77777777" w:rsidR="00E209E1" w:rsidRPr="00377A8A" w:rsidRDefault="00E209E1" w:rsidP="00377A8A">
      <w:pPr>
        <w:pStyle w:val="paragraph"/>
        <w:spacing w:before="0" w:beforeAutospacing="0" w:after="0" w:afterAutospacing="0"/>
        <w:ind w:firstLine="720"/>
        <w:jc w:val="both"/>
        <w:textAlignment w:val="baseline"/>
        <w:rPr>
          <w:rFonts w:ascii="Cambria" w:hAnsi="Cambria" w:cs="Segoe UI"/>
          <w:sz w:val="20"/>
          <w:szCs w:val="20"/>
          <w:highlight w:val="yellow"/>
          <w:lang w:val="es-VE"/>
        </w:rPr>
      </w:pPr>
    </w:p>
    <w:p w14:paraId="27A4CA94" w14:textId="08AC7D63" w:rsidR="00E209E1" w:rsidRPr="00377A8A" w:rsidRDefault="00BB7E0E" w:rsidP="00377A8A">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377A8A">
        <w:rPr>
          <w:rFonts w:ascii="Cambria" w:hAnsi="Cambria" w:cs="Segoe UI"/>
          <w:color w:val="000000"/>
          <w:sz w:val="20"/>
          <w:szCs w:val="20"/>
          <w:lang w:val="es-VE"/>
        </w:rPr>
        <w:t>El 5 de julio de 2022</w:t>
      </w:r>
      <w:r w:rsidR="00B1242E" w:rsidRPr="00377A8A">
        <w:rPr>
          <w:rFonts w:ascii="Cambria" w:hAnsi="Cambria" w:cs="Segoe UI"/>
          <w:color w:val="000000"/>
          <w:sz w:val="20"/>
          <w:szCs w:val="20"/>
          <w:lang w:val="es-VE"/>
        </w:rPr>
        <w:t>,</w:t>
      </w:r>
      <w:r w:rsidRPr="00377A8A">
        <w:rPr>
          <w:rFonts w:ascii="Cambria" w:hAnsi="Cambria" w:cs="Segoe UI"/>
          <w:color w:val="000000"/>
          <w:sz w:val="20"/>
          <w:szCs w:val="20"/>
          <w:lang w:val="es-VE"/>
        </w:rPr>
        <w:t xml:space="preserve"> las partes suscribieron un acuerdo de solución amistosa y e</w:t>
      </w:r>
      <w:r w:rsidR="00E209E1" w:rsidRPr="00377A8A">
        <w:rPr>
          <w:rFonts w:ascii="Cambria" w:hAnsi="Cambria" w:cs="Segoe UI"/>
          <w:color w:val="000000"/>
          <w:sz w:val="20"/>
          <w:szCs w:val="20"/>
          <w:lang w:val="es-VE"/>
        </w:rPr>
        <w:t xml:space="preserve">l </w:t>
      </w:r>
      <w:r w:rsidR="00A63474" w:rsidRPr="00377A8A">
        <w:rPr>
          <w:rFonts w:ascii="Cambria" w:hAnsi="Cambria" w:cs="Segoe UI"/>
          <w:color w:val="000000"/>
          <w:sz w:val="20"/>
          <w:szCs w:val="20"/>
          <w:lang w:val="es-VE"/>
        </w:rPr>
        <w:t>1</w:t>
      </w:r>
      <w:r w:rsidR="00D50A85" w:rsidRPr="00377A8A">
        <w:rPr>
          <w:rFonts w:ascii="Cambria" w:hAnsi="Cambria" w:cs="Segoe UI"/>
          <w:color w:val="000000"/>
          <w:sz w:val="20"/>
          <w:szCs w:val="20"/>
          <w:lang w:val="es-VE"/>
        </w:rPr>
        <w:t>6</w:t>
      </w:r>
      <w:r w:rsidR="00E209E1" w:rsidRPr="00377A8A">
        <w:rPr>
          <w:rFonts w:ascii="Cambria" w:hAnsi="Cambria" w:cs="Segoe UI"/>
          <w:color w:val="000000"/>
          <w:sz w:val="20"/>
          <w:szCs w:val="20"/>
          <w:lang w:val="es-VE"/>
        </w:rPr>
        <w:t xml:space="preserve"> de </w:t>
      </w:r>
      <w:r w:rsidR="00D50A85" w:rsidRPr="00377A8A">
        <w:rPr>
          <w:rFonts w:ascii="Cambria" w:hAnsi="Cambria" w:cs="Segoe UI"/>
          <w:color w:val="000000"/>
          <w:sz w:val="20"/>
          <w:szCs w:val="20"/>
          <w:lang w:val="es-VE"/>
        </w:rPr>
        <w:t>agosto</w:t>
      </w:r>
      <w:r w:rsidR="00E209E1" w:rsidRPr="00377A8A">
        <w:rPr>
          <w:rFonts w:ascii="Cambria" w:hAnsi="Cambria" w:cs="Segoe UI"/>
          <w:color w:val="000000"/>
          <w:sz w:val="20"/>
          <w:szCs w:val="20"/>
          <w:lang w:val="es-VE"/>
        </w:rPr>
        <w:t xml:space="preserve"> de 2022, </w:t>
      </w:r>
      <w:r w:rsidR="00CD71E0" w:rsidRPr="00377A8A">
        <w:rPr>
          <w:rFonts w:ascii="Cambria" w:hAnsi="Cambria" w:cs="Segoe UI"/>
          <w:color w:val="000000"/>
          <w:sz w:val="20"/>
          <w:szCs w:val="20"/>
          <w:lang w:val="es-VE"/>
        </w:rPr>
        <w:t>l</w:t>
      </w:r>
      <w:r w:rsidR="0051277B" w:rsidRPr="00377A8A">
        <w:rPr>
          <w:rFonts w:ascii="Cambria" w:hAnsi="Cambria" w:cs="Segoe UI"/>
          <w:color w:val="000000"/>
          <w:sz w:val="20"/>
          <w:szCs w:val="20"/>
          <w:lang w:val="es-VE"/>
        </w:rPr>
        <w:t>a Comisión notificó a las partes el inicio del</w:t>
      </w:r>
      <w:r w:rsidR="00E209E1" w:rsidRPr="00377A8A">
        <w:rPr>
          <w:rFonts w:ascii="Cambria" w:hAnsi="Cambria" w:cs="Segoe UI"/>
          <w:color w:val="000000"/>
          <w:sz w:val="20"/>
          <w:szCs w:val="20"/>
          <w:lang w:val="es-VE"/>
        </w:rPr>
        <w:t xml:space="preserve"> </w:t>
      </w:r>
      <w:r w:rsidRPr="00377A8A">
        <w:rPr>
          <w:rFonts w:ascii="Cambria" w:hAnsi="Cambria" w:cs="Segoe UI"/>
          <w:color w:val="000000"/>
          <w:sz w:val="20"/>
          <w:szCs w:val="20"/>
          <w:lang w:val="es-VE"/>
        </w:rPr>
        <w:t xml:space="preserve">PSA. </w:t>
      </w:r>
      <w:r w:rsidR="00E209E1" w:rsidRPr="00377A8A">
        <w:rPr>
          <w:rFonts w:ascii="Cambria" w:hAnsi="Cambria" w:cs="Segoe UI"/>
          <w:color w:val="000000"/>
          <w:sz w:val="20"/>
          <w:szCs w:val="20"/>
          <w:lang w:val="es-VE"/>
        </w:rPr>
        <w:t xml:space="preserve">El </w:t>
      </w:r>
      <w:r w:rsidR="00377A8A" w:rsidRPr="00377A8A">
        <w:rPr>
          <w:rFonts w:ascii="Cambria" w:hAnsi="Cambria" w:cs="Segoe UI"/>
          <w:color w:val="000000"/>
          <w:sz w:val="20"/>
          <w:szCs w:val="20"/>
          <w:lang w:val="es-VE"/>
        </w:rPr>
        <w:t>9</w:t>
      </w:r>
      <w:r w:rsidR="00363D4B" w:rsidRPr="00377A8A">
        <w:rPr>
          <w:rFonts w:ascii="Cambria" w:hAnsi="Cambria" w:cs="Segoe UI"/>
          <w:color w:val="000000"/>
          <w:sz w:val="20"/>
          <w:szCs w:val="20"/>
          <w:lang w:val="es-VE"/>
        </w:rPr>
        <w:t xml:space="preserve"> de </w:t>
      </w:r>
      <w:r w:rsidR="00941574" w:rsidRPr="00377A8A">
        <w:rPr>
          <w:rFonts w:ascii="Cambria" w:hAnsi="Cambria" w:cs="Segoe UI"/>
          <w:color w:val="000000"/>
          <w:sz w:val="20"/>
          <w:szCs w:val="20"/>
          <w:lang w:val="es-VE"/>
        </w:rPr>
        <w:t>junio</w:t>
      </w:r>
      <w:r w:rsidR="00363D4B" w:rsidRPr="00377A8A">
        <w:rPr>
          <w:rFonts w:ascii="Cambria" w:hAnsi="Cambria" w:cs="Segoe UI"/>
          <w:color w:val="000000"/>
          <w:sz w:val="20"/>
          <w:szCs w:val="20"/>
          <w:lang w:val="es-VE"/>
        </w:rPr>
        <w:t xml:space="preserve"> de </w:t>
      </w:r>
      <w:r w:rsidR="00E209E1" w:rsidRPr="00377A8A">
        <w:rPr>
          <w:rFonts w:ascii="Cambria" w:hAnsi="Cambria" w:cs="Segoe UI"/>
          <w:color w:val="000000"/>
          <w:sz w:val="20"/>
          <w:szCs w:val="20"/>
          <w:lang w:val="es-VE"/>
        </w:rPr>
        <w:t>202</w:t>
      </w:r>
      <w:r w:rsidR="00941574" w:rsidRPr="00377A8A">
        <w:rPr>
          <w:rFonts w:ascii="Cambria" w:hAnsi="Cambria" w:cs="Segoe UI"/>
          <w:color w:val="000000"/>
          <w:sz w:val="20"/>
          <w:szCs w:val="20"/>
          <w:lang w:val="es-VE"/>
        </w:rPr>
        <w:t>3</w:t>
      </w:r>
      <w:r w:rsidR="00E209E1" w:rsidRPr="00377A8A">
        <w:rPr>
          <w:rFonts w:ascii="Cambria" w:hAnsi="Cambria" w:cs="Segoe UI"/>
          <w:color w:val="000000"/>
          <w:sz w:val="20"/>
          <w:szCs w:val="20"/>
          <w:lang w:val="es-VE"/>
        </w:rPr>
        <w:t xml:space="preserve">, el Estado informó de la emisión del Decreto No. </w:t>
      </w:r>
      <w:r w:rsidR="00D50A85" w:rsidRPr="00377A8A">
        <w:rPr>
          <w:rFonts w:ascii="Cambria" w:hAnsi="Cambria" w:cs="Segoe UI"/>
          <w:color w:val="000000"/>
          <w:sz w:val="20"/>
          <w:szCs w:val="20"/>
          <w:lang w:val="es-VE"/>
        </w:rPr>
        <w:t>294</w:t>
      </w:r>
      <w:r w:rsidR="00E209E1" w:rsidRPr="00377A8A">
        <w:rPr>
          <w:rFonts w:ascii="Cambria" w:hAnsi="Cambria" w:cs="Segoe UI"/>
          <w:color w:val="000000"/>
          <w:sz w:val="20"/>
          <w:szCs w:val="20"/>
          <w:lang w:val="es-VE"/>
        </w:rPr>
        <w:t>/202</w:t>
      </w:r>
      <w:r w:rsidR="00D50A85" w:rsidRPr="00377A8A">
        <w:rPr>
          <w:rFonts w:ascii="Cambria" w:hAnsi="Cambria" w:cs="Segoe UI"/>
          <w:color w:val="000000"/>
          <w:sz w:val="20"/>
          <w:szCs w:val="20"/>
          <w:lang w:val="es-VE"/>
        </w:rPr>
        <w:t>3</w:t>
      </w:r>
      <w:r w:rsidR="00E209E1" w:rsidRPr="00377A8A">
        <w:rPr>
          <w:rFonts w:ascii="Cambria" w:hAnsi="Cambria" w:cs="Segoe UI"/>
          <w:color w:val="000000"/>
          <w:sz w:val="20"/>
          <w:szCs w:val="20"/>
          <w:lang w:val="es-VE"/>
        </w:rPr>
        <w:t xml:space="preserve"> del Poder Ejecutivo Nacional aprobatorio del respectivo acuerdo y</w:t>
      </w:r>
      <w:r w:rsidR="00DF51FF" w:rsidRPr="00377A8A">
        <w:rPr>
          <w:rFonts w:ascii="Cambria" w:hAnsi="Cambria" w:cs="Segoe UI"/>
          <w:color w:val="000000"/>
          <w:sz w:val="20"/>
          <w:szCs w:val="20"/>
          <w:lang w:val="es-VE"/>
        </w:rPr>
        <w:t xml:space="preserve"> solicitó la aprobación y publicación del acuerdo. A</w:t>
      </w:r>
      <w:r w:rsidR="00E209E1" w:rsidRPr="00377A8A">
        <w:rPr>
          <w:rFonts w:ascii="Cambria" w:hAnsi="Cambria" w:cs="Segoe UI"/>
          <w:color w:val="000000"/>
          <w:sz w:val="20"/>
          <w:szCs w:val="20"/>
          <w:lang w:val="es-VE"/>
        </w:rPr>
        <w:t xml:space="preserve"> su vez, las peticionarias solicitaron el </w:t>
      </w:r>
      <w:r w:rsidR="00941574" w:rsidRPr="00377A8A">
        <w:rPr>
          <w:rFonts w:ascii="Cambria" w:hAnsi="Cambria" w:cs="Segoe UI"/>
          <w:color w:val="000000"/>
          <w:sz w:val="20"/>
          <w:szCs w:val="20"/>
          <w:lang w:val="es-VE"/>
        </w:rPr>
        <w:t>31</w:t>
      </w:r>
      <w:r w:rsidR="00E209E1" w:rsidRPr="00377A8A">
        <w:rPr>
          <w:rFonts w:ascii="Cambria" w:hAnsi="Cambria" w:cs="Segoe UI"/>
          <w:color w:val="000000"/>
          <w:sz w:val="20"/>
          <w:szCs w:val="20"/>
          <w:lang w:val="es-VE"/>
        </w:rPr>
        <w:t xml:space="preserve"> de </w:t>
      </w:r>
      <w:r w:rsidR="00941574" w:rsidRPr="00377A8A">
        <w:rPr>
          <w:rFonts w:ascii="Cambria" w:hAnsi="Cambria" w:cs="Segoe UI"/>
          <w:color w:val="000000"/>
          <w:sz w:val="20"/>
          <w:szCs w:val="20"/>
          <w:lang w:val="es-VE"/>
        </w:rPr>
        <w:t>agosto</w:t>
      </w:r>
      <w:r w:rsidR="00363D4B" w:rsidRPr="00377A8A">
        <w:rPr>
          <w:rFonts w:ascii="Cambria" w:hAnsi="Cambria" w:cs="Segoe UI"/>
          <w:color w:val="000000"/>
          <w:sz w:val="20"/>
          <w:szCs w:val="20"/>
          <w:lang w:val="es-VE"/>
        </w:rPr>
        <w:t xml:space="preserve"> </w:t>
      </w:r>
      <w:r w:rsidR="00E209E1" w:rsidRPr="00377A8A">
        <w:rPr>
          <w:rFonts w:ascii="Cambria" w:hAnsi="Cambria" w:cs="Segoe UI"/>
          <w:color w:val="000000"/>
          <w:sz w:val="20"/>
          <w:szCs w:val="20"/>
          <w:lang w:val="es-VE"/>
        </w:rPr>
        <w:t>de 202</w:t>
      </w:r>
      <w:r w:rsidR="00941574" w:rsidRPr="00377A8A">
        <w:rPr>
          <w:rFonts w:ascii="Cambria" w:hAnsi="Cambria" w:cs="Segoe UI"/>
          <w:color w:val="000000"/>
          <w:sz w:val="20"/>
          <w:szCs w:val="20"/>
          <w:lang w:val="es-VE"/>
        </w:rPr>
        <w:t>3</w:t>
      </w:r>
      <w:r w:rsidR="00E209E1" w:rsidRPr="00377A8A">
        <w:rPr>
          <w:rFonts w:ascii="Cambria" w:hAnsi="Cambria" w:cs="Segoe UI"/>
          <w:color w:val="000000"/>
          <w:sz w:val="20"/>
          <w:szCs w:val="20"/>
          <w:lang w:val="es-VE"/>
        </w:rPr>
        <w:t xml:space="preserve"> a la Comisión la correspondiente homologación, según lo establecido en el ASA. </w:t>
      </w:r>
    </w:p>
    <w:p w14:paraId="2F37ADFE" w14:textId="77777777" w:rsidR="00E209E1" w:rsidRPr="00377A8A" w:rsidRDefault="00E209E1" w:rsidP="00377A8A">
      <w:pPr>
        <w:pStyle w:val="paragraph"/>
        <w:spacing w:before="0" w:beforeAutospacing="0" w:after="0" w:afterAutospacing="0"/>
        <w:ind w:firstLine="720"/>
        <w:jc w:val="both"/>
        <w:textAlignment w:val="baseline"/>
        <w:rPr>
          <w:rFonts w:ascii="Cambria" w:hAnsi="Cambria" w:cs="Segoe UI"/>
          <w:sz w:val="20"/>
          <w:szCs w:val="20"/>
          <w:highlight w:val="yellow"/>
          <w:lang w:val="es-VE"/>
        </w:rPr>
      </w:pPr>
    </w:p>
    <w:p w14:paraId="0DA7EF30" w14:textId="5C52F25D" w:rsidR="004879A8" w:rsidRPr="00377A8A" w:rsidRDefault="00E209E1" w:rsidP="00377A8A">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377A8A">
        <w:rPr>
          <w:rFonts w:ascii="Cambria" w:hAnsi="Cambria" w:cs="Segoe UI"/>
          <w:color w:val="000000"/>
          <w:sz w:val="20"/>
          <w:szCs w:val="20"/>
          <w:lang w:val="es-VE"/>
        </w:rPr>
        <w:t xml:space="preserve">En el presente informe de solución amistosa, según lo establecido en el artículo 49 de la Convención y en el artículo 40.5 del Reglamento de la Comisión, se efectúa una reseña de los hechos alegados por las peticionarias y se transcribe el acuerdo de solución amistosa suscrito el </w:t>
      </w:r>
      <w:r w:rsidR="00C77FD4" w:rsidRPr="00377A8A">
        <w:rPr>
          <w:rFonts w:ascii="Cambria" w:hAnsi="Cambria" w:cs="Segoe UI"/>
          <w:color w:val="000000"/>
          <w:sz w:val="20"/>
          <w:szCs w:val="20"/>
          <w:lang w:val="es-VE"/>
        </w:rPr>
        <w:t>5</w:t>
      </w:r>
      <w:r w:rsidRPr="00377A8A">
        <w:rPr>
          <w:rFonts w:ascii="Cambria" w:hAnsi="Cambria" w:cs="Segoe UI"/>
          <w:color w:val="000000"/>
          <w:sz w:val="20"/>
          <w:szCs w:val="20"/>
          <w:lang w:val="es-VE"/>
        </w:rPr>
        <w:t xml:space="preserve"> de </w:t>
      </w:r>
      <w:r w:rsidR="00C77FD4" w:rsidRPr="00377A8A">
        <w:rPr>
          <w:rFonts w:ascii="Cambria" w:hAnsi="Cambria" w:cs="Segoe UI"/>
          <w:color w:val="000000"/>
          <w:sz w:val="20"/>
          <w:szCs w:val="20"/>
          <w:lang w:val="es-VE"/>
        </w:rPr>
        <w:t>julio</w:t>
      </w:r>
      <w:r w:rsidRPr="00377A8A">
        <w:rPr>
          <w:rFonts w:ascii="Cambria" w:hAnsi="Cambria" w:cs="Segoe UI"/>
          <w:color w:val="000000"/>
          <w:sz w:val="20"/>
          <w:szCs w:val="20"/>
          <w:lang w:val="es-VE"/>
        </w:rPr>
        <w:t xml:space="preserve"> de 2022</w:t>
      </w:r>
      <w:r w:rsidR="00377A8A" w:rsidRPr="00377A8A">
        <w:rPr>
          <w:rFonts w:ascii="Cambria" w:hAnsi="Cambria" w:cs="Segoe UI"/>
          <w:color w:val="000000"/>
          <w:sz w:val="20"/>
          <w:szCs w:val="20"/>
          <w:lang w:val="es-VE"/>
        </w:rPr>
        <w:t>,</w:t>
      </w:r>
      <w:r w:rsidRPr="00377A8A">
        <w:rPr>
          <w:rFonts w:ascii="Cambria" w:hAnsi="Cambria" w:cs="Segoe UI"/>
          <w:color w:val="000000"/>
          <w:sz w:val="20"/>
          <w:szCs w:val="20"/>
          <w:lang w:val="es-VE"/>
        </w:rPr>
        <w:t xml:space="preserve"> por las peticionarias y representantes del Estado argentino. Asimismo, se aprueba el acuerdo suscrito entre las partes y se acuerda la publicación del presente informe en el Informe Anual a la Asamblea General de la Organización de los Estados Americanos</w:t>
      </w:r>
      <w:r w:rsidRPr="00377A8A">
        <w:rPr>
          <w:rStyle w:val="normaltextrun"/>
          <w:rFonts w:ascii="Cambria" w:hAnsi="Cambria" w:cs="Segoe UI"/>
          <w:color w:val="000000"/>
          <w:sz w:val="20"/>
          <w:szCs w:val="20"/>
          <w:lang w:val="es-CO"/>
        </w:rPr>
        <w:t>.</w:t>
      </w:r>
    </w:p>
    <w:p w14:paraId="7E8FC2C6" w14:textId="18D051D0" w:rsidR="004879A8" w:rsidRPr="00377A8A" w:rsidRDefault="004879A8" w:rsidP="00377A8A">
      <w:pPr>
        <w:pStyle w:val="paragraph"/>
        <w:spacing w:before="0" w:beforeAutospacing="0" w:after="0" w:afterAutospacing="0"/>
        <w:ind w:firstLine="720"/>
        <w:jc w:val="both"/>
        <w:textAlignment w:val="baseline"/>
        <w:rPr>
          <w:rFonts w:ascii="Cambria" w:hAnsi="Cambria" w:cs="Segoe UI"/>
          <w:sz w:val="20"/>
          <w:szCs w:val="20"/>
          <w:lang w:val="es-VE"/>
        </w:rPr>
      </w:pPr>
    </w:p>
    <w:p w14:paraId="0EEBAFD3" w14:textId="17E60C95" w:rsidR="004879A8" w:rsidRPr="00377A8A" w:rsidRDefault="004879A8" w:rsidP="00377A8A">
      <w:pPr>
        <w:pStyle w:val="paragraph"/>
        <w:numPr>
          <w:ilvl w:val="0"/>
          <w:numId w:val="1"/>
        </w:numPr>
        <w:tabs>
          <w:tab w:val="clear" w:pos="720"/>
        </w:tabs>
        <w:spacing w:before="0" w:beforeAutospacing="0" w:after="0" w:afterAutospacing="0"/>
        <w:ind w:left="0" w:firstLine="720"/>
        <w:jc w:val="both"/>
        <w:textAlignment w:val="baseline"/>
        <w:rPr>
          <w:rStyle w:val="normaltextrun"/>
          <w:rFonts w:ascii="Cambria" w:hAnsi="Cambria" w:cs="Segoe UI"/>
          <w:sz w:val="20"/>
          <w:szCs w:val="20"/>
        </w:rPr>
      </w:pPr>
      <w:r w:rsidRPr="00377A8A">
        <w:rPr>
          <w:rStyle w:val="normaltextrun"/>
          <w:rFonts w:ascii="Cambria" w:hAnsi="Cambria" w:cs="Segoe UI"/>
          <w:b/>
          <w:bCs/>
          <w:color w:val="000000"/>
          <w:sz w:val="20"/>
          <w:szCs w:val="20"/>
          <w:lang w:val="es-CO"/>
        </w:rPr>
        <w:t>LOS HECHOS ALEGADOS</w:t>
      </w:r>
    </w:p>
    <w:p w14:paraId="3BCFBB89" w14:textId="77777777" w:rsidR="0018491F" w:rsidRPr="00377A8A" w:rsidRDefault="0018491F" w:rsidP="00377A8A">
      <w:pPr>
        <w:pStyle w:val="paragraph"/>
        <w:spacing w:before="0" w:beforeAutospacing="0" w:after="0" w:afterAutospacing="0"/>
        <w:ind w:left="720"/>
        <w:jc w:val="both"/>
        <w:textAlignment w:val="baseline"/>
        <w:rPr>
          <w:rFonts w:ascii="Cambria" w:hAnsi="Cambria" w:cs="Segoe UI"/>
          <w:sz w:val="20"/>
          <w:szCs w:val="20"/>
        </w:rPr>
      </w:pPr>
    </w:p>
    <w:p w14:paraId="2CE784E1" w14:textId="0B638362" w:rsidR="00C77FD4" w:rsidRPr="00687F18" w:rsidRDefault="00C77FD4" w:rsidP="00377A8A">
      <w:pPr>
        <w:pStyle w:val="ListParagraph"/>
        <w:numPr>
          <w:ilvl w:val="0"/>
          <w:numId w:val="2"/>
        </w:numPr>
        <w:tabs>
          <w:tab w:val="clear" w:pos="1440"/>
          <w:tab w:val="num" w:pos="709"/>
        </w:tabs>
        <w:suppressAutoHyphens/>
        <w:spacing w:after="0" w:line="240" w:lineRule="auto"/>
        <w:ind w:left="0" w:firstLine="709"/>
        <w:contextualSpacing w:val="0"/>
        <w:jc w:val="both"/>
        <w:rPr>
          <w:rFonts w:ascii="Cambria" w:hAnsi="Cambria"/>
          <w:sz w:val="20"/>
          <w:szCs w:val="20"/>
          <w:lang w:val="es-ES_tradnl"/>
        </w:rPr>
      </w:pPr>
      <w:r w:rsidRPr="00687F18">
        <w:rPr>
          <w:rFonts w:ascii="Cambria" w:hAnsi="Cambria"/>
          <w:sz w:val="20"/>
          <w:szCs w:val="20"/>
          <w:lang w:val="es-ES_tradnl"/>
        </w:rPr>
        <w:t xml:space="preserve">La parte peticionaria denunció la falta de reparación a las </w:t>
      </w:r>
      <w:r w:rsidR="009F31C6" w:rsidRPr="00687F18">
        <w:rPr>
          <w:rFonts w:ascii="Cambria" w:hAnsi="Cambria"/>
          <w:sz w:val="20"/>
          <w:szCs w:val="20"/>
          <w:lang w:val="es-ES_tradnl"/>
        </w:rPr>
        <w:t>señoras</w:t>
      </w:r>
      <w:r w:rsidRPr="00687F18">
        <w:rPr>
          <w:rFonts w:ascii="Cambria" w:hAnsi="Cambria"/>
          <w:sz w:val="20"/>
          <w:szCs w:val="20"/>
          <w:lang w:val="es-ES_tradnl"/>
        </w:rPr>
        <w:t xml:space="preserve"> Ana María Kleinman y Claudia Laura Kleinman por los daños causados a ellas y su familia por la persecución que afirman haber sufrido durante los años 1970 y el consecuente exilio forzoso; así como la denegación de justicia por violación de las garantías judiciales, la protección judicial y la igualdad y no discriminación en el marco de los procedimientos civiles basados en la Ley No. 24.043.</w:t>
      </w:r>
    </w:p>
    <w:p w14:paraId="03B4001D" w14:textId="77777777" w:rsidR="00377A8A" w:rsidRPr="00687F18" w:rsidRDefault="00377A8A" w:rsidP="00377A8A">
      <w:pPr>
        <w:pStyle w:val="ListParagraph"/>
        <w:suppressAutoHyphens/>
        <w:spacing w:after="0" w:line="240" w:lineRule="auto"/>
        <w:ind w:left="709"/>
        <w:contextualSpacing w:val="0"/>
        <w:jc w:val="both"/>
        <w:rPr>
          <w:rFonts w:ascii="Cambria" w:hAnsi="Cambria"/>
          <w:sz w:val="20"/>
          <w:szCs w:val="20"/>
          <w:lang w:val="es-ES_tradnl"/>
        </w:rPr>
      </w:pPr>
    </w:p>
    <w:p w14:paraId="48E186A0" w14:textId="3B3DA211" w:rsidR="00C77FD4" w:rsidRDefault="00C77FD4" w:rsidP="00377A8A">
      <w:pPr>
        <w:pStyle w:val="ListParagraph"/>
        <w:numPr>
          <w:ilvl w:val="0"/>
          <w:numId w:val="2"/>
        </w:numPr>
        <w:tabs>
          <w:tab w:val="clear" w:pos="1440"/>
          <w:tab w:val="num" w:pos="709"/>
        </w:tabs>
        <w:suppressAutoHyphens/>
        <w:spacing w:after="0" w:line="240" w:lineRule="auto"/>
        <w:ind w:left="0" w:firstLine="709"/>
        <w:contextualSpacing w:val="0"/>
        <w:jc w:val="both"/>
        <w:rPr>
          <w:rFonts w:ascii="Cambria" w:hAnsi="Cambria"/>
          <w:sz w:val="20"/>
          <w:szCs w:val="20"/>
          <w:lang w:val="es-ES_tradnl" w:bidi="es-ES"/>
        </w:rPr>
      </w:pPr>
      <w:r w:rsidRPr="00687F18">
        <w:rPr>
          <w:rFonts w:ascii="Cambria" w:hAnsi="Cambria"/>
          <w:sz w:val="20"/>
          <w:szCs w:val="20"/>
          <w:lang w:val="es-ES_tradnl"/>
        </w:rPr>
        <w:t>La parte peticionaria</w:t>
      </w:r>
      <w:r w:rsidRPr="00687F18">
        <w:rPr>
          <w:rFonts w:ascii="Cambria" w:hAnsi="Cambria"/>
          <w:sz w:val="20"/>
          <w:szCs w:val="20"/>
          <w:lang w:val="es-ES" w:bidi="es-ES"/>
        </w:rPr>
        <w:t xml:space="preserve"> </w:t>
      </w:r>
      <w:r w:rsidRPr="00687F18">
        <w:rPr>
          <w:rFonts w:ascii="Cambria" w:hAnsi="Cambria"/>
          <w:sz w:val="20"/>
          <w:szCs w:val="20"/>
          <w:lang w:val="es-ES_tradnl" w:bidi="es-ES"/>
        </w:rPr>
        <w:t>exp</w:t>
      </w:r>
      <w:r w:rsidR="00EF51CF" w:rsidRPr="00687F18">
        <w:rPr>
          <w:rFonts w:ascii="Cambria" w:hAnsi="Cambria"/>
          <w:sz w:val="20"/>
          <w:szCs w:val="20"/>
          <w:lang w:val="es-ES_tradnl" w:bidi="es-ES"/>
        </w:rPr>
        <w:t>uso</w:t>
      </w:r>
      <w:r w:rsidRPr="00687F18">
        <w:rPr>
          <w:rFonts w:ascii="Cambria" w:hAnsi="Cambria"/>
          <w:sz w:val="20"/>
          <w:szCs w:val="20"/>
          <w:lang w:val="es-ES_tradnl" w:bidi="es-ES"/>
        </w:rPr>
        <w:t xml:space="preserve"> que las </w:t>
      </w:r>
      <w:r w:rsidR="00EF51CF" w:rsidRPr="00687F18">
        <w:rPr>
          <w:rFonts w:ascii="Cambria" w:hAnsi="Cambria"/>
          <w:sz w:val="20"/>
          <w:szCs w:val="20"/>
          <w:lang w:val="es-ES_tradnl" w:bidi="es-ES"/>
        </w:rPr>
        <w:t xml:space="preserve">señoras </w:t>
      </w:r>
      <w:r w:rsidRPr="00687F18">
        <w:rPr>
          <w:rFonts w:ascii="Cambria" w:hAnsi="Cambria"/>
          <w:sz w:val="20"/>
          <w:szCs w:val="20"/>
          <w:lang w:val="es-ES_tradnl" w:bidi="es-ES"/>
        </w:rPr>
        <w:t xml:space="preserve">Ana María Kleinman y Claudia Laura Kleinman y su familia fueron víctimas de la dictadura civil-militar que gobernó en la República Argentina entre 1976 y 1983. Según informado por la parte peticionaria, en resumen, las </w:t>
      </w:r>
      <w:r w:rsidR="00EF51CF" w:rsidRPr="00687F18">
        <w:rPr>
          <w:rFonts w:ascii="Cambria" w:hAnsi="Cambria"/>
          <w:sz w:val="20"/>
          <w:szCs w:val="20"/>
          <w:lang w:val="es-ES_tradnl" w:bidi="es-ES"/>
        </w:rPr>
        <w:t>señoras</w:t>
      </w:r>
      <w:r w:rsidRPr="00687F18">
        <w:rPr>
          <w:rFonts w:ascii="Cambria" w:hAnsi="Cambria"/>
          <w:sz w:val="20"/>
          <w:szCs w:val="20"/>
          <w:lang w:val="es-ES_tradnl" w:bidi="es-ES"/>
        </w:rPr>
        <w:t xml:space="preserve"> Ana María Kleinman y Claudia Laura Kleinman nacieron el 5 de octubre de 1974 y el 24 de agosto de 1976, respectivamente, y son hijas de Graciela Isabel Dubcovsky e Osvaldo Hugo Kleinman. Graciela era una activista estudiantil, y Osvaldo un activista </w:t>
      </w:r>
      <w:r w:rsidRPr="00687F18">
        <w:rPr>
          <w:rFonts w:ascii="Cambria" w:hAnsi="Cambria"/>
          <w:sz w:val="20"/>
          <w:szCs w:val="20"/>
          <w:lang w:val="es-ES_tradnl" w:bidi="es-ES"/>
        </w:rPr>
        <w:lastRenderedPageBreak/>
        <w:t xml:space="preserve">sindical que se desempeñaba en una fábrica de fibrocemento del gran Buenos Aires. En 1974 fuerzas de seguridad irrumpieron en el domicilio conyugal, en ausencia de ellos, y también en su lugar de trabajo, registrándose como prófugos en los legajos de la Dirección de Inteligencia de la Policía de la Provincia de Buenos Aires, a pesar de que no existiera contra su persona orden de captura de un juez. Días antes, fuerzas de seguridad habían procedido a la detención del hermano de Graciela, Gerardo Arturo Isaac Dubcovsky, quien también fue activista estudiantil. Este fue mantenido en detención hasta que pudo ejercer la opción de salir del país. </w:t>
      </w:r>
    </w:p>
    <w:p w14:paraId="0531418D" w14:textId="77777777" w:rsidR="00473348" w:rsidRPr="00687F18" w:rsidRDefault="00473348" w:rsidP="00473348">
      <w:pPr>
        <w:pStyle w:val="ListParagraph"/>
        <w:suppressAutoHyphens/>
        <w:spacing w:after="0" w:line="240" w:lineRule="auto"/>
        <w:ind w:left="709"/>
        <w:contextualSpacing w:val="0"/>
        <w:jc w:val="both"/>
        <w:rPr>
          <w:rFonts w:ascii="Cambria" w:hAnsi="Cambria"/>
          <w:sz w:val="20"/>
          <w:szCs w:val="20"/>
          <w:lang w:val="es-ES_tradnl" w:bidi="es-ES"/>
        </w:rPr>
      </w:pPr>
    </w:p>
    <w:p w14:paraId="0EF68EA1" w14:textId="2B750887" w:rsidR="00C77FD4" w:rsidRPr="00687F18" w:rsidRDefault="00C77FD4" w:rsidP="00377A8A">
      <w:pPr>
        <w:pStyle w:val="ListParagraph"/>
        <w:numPr>
          <w:ilvl w:val="0"/>
          <w:numId w:val="2"/>
        </w:numPr>
        <w:tabs>
          <w:tab w:val="clear" w:pos="1440"/>
          <w:tab w:val="num" w:pos="709"/>
        </w:tabs>
        <w:suppressAutoHyphens/>
        <w:spacing w:after="0" w:line="240" w:lineRule="auto"/>
        <w:ind w:left="0" w:firstLine="709"/>
        <w:contextualSpacing w:val="0"/>
        <w:jc w:val="both"/>
        <w:rPr>
          <w:rFonts w:ascii="Cambria" w:hAnsi="Cambria"/>
          <w:sz w:val="20"/>
          <w:szCs w:val="20"/>
          <w:lang w:val="es-ES_tradnl" w:bidi="es-ES"/>
        </w:rPr>
      </w:pPr>
      <w:r w:rsidRPr="00687F18">
        <w:rPr>
          <w:rFonts w:ascii="Cambria" w:hAnsi="Cambria"/>
          <w:sz w:val="20"/>
          <w:szCs w:val="20"/>
          <w:lang w:val="es-ES_tradnl" w:bidi="es-ES"/>
        </w:rPr>
        <w:t xml:space="preserve">Luego de los hechos ocurridos de 1974 Osvaldo y Graciela decidieron cambiar de domicilio y de trabajo. Continuaron viviendo en Argentina cursando estudios universitarios, hasta que el 7 de julio de 1976 otro hermano de Graciela, Pablo Andrés Dubcovsky, un adolescente de 17 años, estudiante secundario, fue secuestrado; y sigue desaparecido. La desaparición de Pablo Andrés, sumada al hecho de que fuerzas de seguridad buscaron a sus padres, motivaron la familia a salir del país. En Brasil, Graciela fue reconocida por el Alto Comisariado de las Naciones Unidas para los Refugiados (ACNUR) como refugiada. A continuación, Graciela se asentó en Italia, donde efectuó estudios avanzados de medicina, instalándose posteriormente todo el grupo familiar en México y regresando a Argentina con la restauración de la democracia en su país de origen. </w:t>
      </w:r>
    </w:p>
    <w:p w14:paraId="43D4F6C7" w14:textId="77777777" w:rsidR="00377A8A" w:rsidRPr="00687F18" w:rsidRDefault="00377A8A" w:rsidP="00377A8A">
      <w:pPr>
        <w:pStyle w:val="ListParagraph"/>
        <w:suppressAutoHyphens/>
        <w:spacing w:after="0" w:line="240" w:lineRule="auto"/>
        <w:ind w:left="709"/>
        <w:contextualSpacing w:val="0"/>
        <w:jc w:val="both"/>
        <w:rPr>
          <w:rFonts w:ascii="Cambria" w:hAnsi="Cambria"/>
          <w:sz w:val="20"/>
          <w:szCs w:val="20"/>
          <w:lang w:val="es-ES_tradnl" w:bidi="es-ES"/>
        </w:rPr>
      </w:pPr>
    </w:p>
    <w:p w14:paraId="23CA7C8C" w14:textId="5C0BF650" w:rsidR="00C77FD4" w:rsidRPr="00687F18" w:rsidRDefault="00C77FD4" w:rsidP="00377A8A">
      <w:pPr>
        <w:pStyle w:val="ListParagraph"/>
        <w:numPr>
          <w:ilvl w:val="0"/>
          <w:numId w:val="2"/>
        </w:numPr>
        <w:pBdr>
          <w:top w:val="nil"/>
          <w:left w:val="nil"/>
          <w:bottom w:val="nil"/>
          <w:right w:val="nil"/>
          <w:between w:val="nil"/>
          <w:bar w:val="nil"/>
        </w:pBdr>
        <w:tabs>
          <w:tab w:val="clear" w:pos="1440"/>
          <w:tab w:val="num" w:pos="709"/>
        </w:tabs>
        <w:suppressAutoHyphens/>
        <w:spacing w:after="0" w:line="240" w:lineRule="auto"/>
        <w:ind w:left="0" w:firstLine="709"/>
        <w:contextualSpacing w:val="0"/>
        <w:jc w:val="both"/>
        <w:rPr>
          <w:rFonts w:ascii="Cambria" w:hAnsi="Cambria"/>
          <w:sz w:val="20"/>
          <w:szCs w:val="20"/>
          <w:lang w:val="es-ES_tradnl" w:bidi="es-ES"/>
        </w:rPr>
      </w:pPr>
      <w:r w:rsidRPr="00687F18">
        <w:rPr>
          <w:rFonts w:ascii="Cambria" w:hAnsi="Cambria"/>
          <w:sz w:val="20"/>
          <w:szCs w:val="20"/>
          <w:lang w:val="es-ES_tradnl" w:bidi="es-ES"/>
        </w:rPr>
        <w:t xml:space="preserve">Ante lo expuesto, las presuntas víctimas presentaron solicitudes del beneficio regulado en la Ley No. 24.043, las cuales tramitaron por Expedientes No. 1160.194/07 y 160.193/07 del registro del Ministerio de Justicia y Derechos Humanos de Argentina; por considerar que los hechos vividos o impuestos por la dictadura al grupo familiar, con repercusiones en la vida de las citadas hermanas, debían ser reparados. Sin embargo, las solicitudes fueron rechazadas por medio de la Resolución No. 2498/08. </w:t>
      </w:r>
    </w:p>
    <w:p w14:paraId="51F53E44" w14:textId="77777777" w:rsidR="00377A8A" w:rsidRPr="00687F18" w:rsidRDefault="00377A8A" w:rsidP="00377A8A">
      <w:pPr>
        <w:pBdr>
          <w:top w:val="nil"/>
          <w:left w:val="nil"/>
          <w:bottom w:val="nil"/>
          <w:right w:val="nil"/>
          <w:between w:val="nil"/>
          <w:bar w:val="nil"/>
        </w:pBdr>
        <w:suppressAutoHyphens/>
        <w:spacing w:after="0" w:line="240" w:lineRule="auto"/>
        <w:jc w:val="both"/>
        <w:rPr>
          <w:rFonts w:ascii="Cambria" w:hAnsi="Cambria"/>
          <w:sz w:val="20"/>
          <w:szCs w:val="20"/>
          <w:lang w:val="es-ES_tradnl" w:bidi="es-ES"/>
        </w:rPr>
      </w:pPr>
    </w:p>
    <w:p w14:paraId="2A18DA55" w14:textId="6A2C6464" w:rsidR="00C77FD4" w:rsidRPr="00687F18" w:rsidRDefault="00C77FD4" w:rsidP="00377A8A">
      <w:pPr>
        <w:pStyle w:val="ListParagraph"/>
        <w:numPr>
          <w:ilvl w:val="0"/>
          <w:numId w:val="2"/>
        </w:numPr>
        <w:pBdr>
          <w:top w:val="nil"/>
          <w:left w:val="nil"/>
          <w:bottom w:val="nil"/>
          <w:right w:val="nil"/>
          <w:between w:val="nil"/>
          <w:bar w:val="nil"/>
        </w:pBdr>
        <w:tabs>
          <w:tab w:val="clear" w:pos="1440"/>
          <w:tab w:val="num" w:pos="709"/>
        </w:tabs>
        <w:suppressAutoHyphens/>
        <w:spacing w:after="0" w:line="240" w:lineRule="auto"/>
        <w:ind w:left="0" w:firstLine="709"/>
        <w:contextualSpacing w:val="0"/>
        <w:jc w:val="both"/>
        <w:rPr>
          <w:rFonts w:ascii="Cambria" w:hAnsi="Cambria"/>
          <w:sz w:val="20"/>
          <w:szCs w:val="20"/>
          <w:lang w:val="es-ES_tradnl" w:bidi="es-ES"/>
        </w:rPr>
      </w:pPr>
      <w:r w:rsidRPr="00687F18">
        <w:rPr>
          <w:rFonts w:ascii="Cambria" w:hAnsi="Cambria"/>
          <w:sz w:val="20"/>
          <w:szCs w:val="20"/>
          <w:lang w:val="es-ES_tradnl" w:bidi="es-ES"/>
        </w:rPr>
        <w:t xml:space="preserve">Contra la decisión denegatoria, presentaron recursos de apelación ante la Cámara Nacional de Apelaciones en lo Contencioso Administrativo Federal, que terminaron rechazados. A raíz del ello, interpusieron recurso extraordinario federal ante la Cámara quien los desestimó por entender que no cumplían los requisitos exigidos en el artículo 1º de la Acordada 4/2007, relativa a las formalidades previstas para la interposición del remedio. </w:t>
      </w:r>
    </w:p>
    <w:p w14:paraId="44143927" w14:textId="77777777" w:rsidR="00377A8A" w:rsidRPr="00687F18" w:rsidRDefault="00377A8A" w:rsidP="00377A8A">
      <w:pPr>
        <w:pBdr>
          <w:top w:val="nil"/>
          <w:left w:val="nil"/>
          <w:bottom w:val="nil"/>
          <w:right w:val="nil"/>
          <w:between w:val="nil"/>
          <w:bar w:val="nil"/>
        </w:pBdr>
        <w:suppressAutoHyphens/>
        <w:spacing w:after="0" w:line="240" w:lineRule="auto"/>
        <w:jc w:val="both"/>
        <w:rPr>
          <w:rFonts w:ascii="Cambria" w:hAnsi="Cambria"/>
          <w:sz w:val="20"/>
          <w:szCs w:val="20"/>
          <w:lang w:val="es-ES_tradnl" w:bidi="es-ES"/>
        </w:rPr>
      </w:pPr>
    </w:p>
    <w:p w14:paraId="0DF4114C" w14:textId="38E3BB78" w:rsidR="00677772" w:rsidRPr="00687F18" w:rsidRDefault="00C77FD4" w:rsidP="00377A8A">
      <w:pPr>
        <w:pStyle w:val="ListParagraph"/>
        <w:numPr>
          <w:ilvl w:val="0"/>
          <w:numId w:val="2"/>
        </w:numPr>
        <w:pBdr>
          <w:top w:val="nil"/>
          <w:left w:val="nil"/>
          <w:bottom w:val="nil"/>
          <w:right w:val="nil"/>
          <w:between w:val="nil"/>
          <w:bar w:val="nil"/>
        </w:pBdr>
        <w:tabs>
          <w:tab w:val="clear" w:pos="1440"/>
          <w:tab w:val="num" w:pos="709"/>
        </w:tabs>
        <w:suppressAutoHyphens/>
        <w:spacing w:after="0" w:line="240" w:lineRule="auto"/>
        <w:ind w:left="0" w:firstLine="709"/>
        <w:contextualSpacing w:val="0"/>
        <w:jc w:val="both"/>
        <w:rPr>
          <w:rFonts w:ascii="Cambria" w:hAnsi="Cambria"/>
          <w:sz w:val="20"/>
          <w:szCs w:val="20"/>
          <w:lang w:val="es-ES_tradnl" w:bidi="es-ES"/>
        </w:rPr>
      </w:pPr>
      <w:r w:rsidRPr="00687F18">
        <w:rPr>
          <w:rFonts w:ascii="Cambria" w:hAnsi="Cambria"/>
          <w:sz w:val="20"/>
          <w:szCs w:val="20"/>
          <w:lang w:val="es-ES_tradnl" w:bidi="es-ES"/>
        </w:rPr>
        <w:t>La parte peticionaria indic</w:t>
      </w:r>
      <w:r w:rsidR="00EF51CF" w:rsidRPr="00687F18">
        <w:rPr>
          <w:rFonts w:ascii="Cambria" w:hAnsi="Cambria"/>
          <w:sz w:val="20"/>
          <w:szCs w:val="20"/>
          <w:lang w:val="es-ES_tradnl" w:bidi="es-ES"/>
        </w:rPr>
        <w:t xml:space="preserve">ó </w:t>
      </w:r>
      <w:r w:rsidRPr="00687F18">
        <w:rPr>
          <w:rFonts w:ascii="Cambria" w:hAnsi="Cambria"/>
          <w:sz w:val="20"/>
          <w:szCs w:val="20"/>
          <w:lang w:val="es-ES_tradnl" w:bidi="es-ES"/>
        </w:rPr>
        <w:t>que el 25 de agosto de 2011 el Ministerio de Justicia y Derechos Humanos del Estado de Argentina otorgó a la</w:t>
      </w:r>
      <w:r w:rsidR="00377A8A" w:rsidRPr="00687F18">
        <w:rPr>
          <w:rFonts w:ascii="Cambria" w:hAnsi="Cambria"/>
          <w:sz w:val="20"/>
          <w:szCs w:val="20"/>
          <w:lang w:val="es-ES_tradnl" w:bidi="es-ES"/>
        </w:rPr>
        <w:t xml:space="preserve"> señora</w:t>
      </w:r>
      <w:r w:rsidRPr="00687F18">
        <w:rPr>
          <w:rFonts w:ascii="Cambria" w:hAnsi="Cambria"/>
          <w:sz w:val="20"/>
          <w:szCs w:val="20"/>
          <w:lang w:val="es-ES_tradnl" w:bidi="es-ES"/>
        </w:rPr>
        <w:t xml:space="preserve"> Graciela Isabel Dubcovsky, por medio de la Resolución No. 242, el beneficio de la Ley 24.043 en virtud de hechos ocurridos entre el 5 de septiembre de 1977 y el 10 de diciembre de 1983. La parte peticionaria argumenta que para así decidirlo se valoró exactamente la misma prueba que para denegar el beneficio a las denunciantes, lo cual, en sí mismo corrobora que el trato desigual y violatorio de las garantías y derechos que Argentina asumió al adherir a la Convención ya no se dan tan sólo en relación a terceras personas en situaciones esencialmente idénticas, sino con la propia madre de las denunciantes, por los mismos hechos que involucraron a todo el grupo familiar, y acreditados por la misma y exacta prueba.</w:t>
      </w:r>
    </w:p>
    <w:p w14:paraId="7B171EB8" w14:textId="77777777" w:rsidR="00677772" w:rsidRPr="00377A8A" w:rsidRDefault="00677772" w:rsidP="00377A8A">
      <w:pPr>
        <w:pBdr>
          <w:top w:val="nil"/>
          <w:left w:val="nil"/>
          <w:bottom w:val="nil"/>
          <w:right w:val="nil"/>
          <w:between w:val="nil"/>
          <w:bar w:val="nil"/>
        </w:pBdr>
        <w:suppressAutoHyphens/>
        <w:spacing w:after="0" w:line="240" w:lineRule="auto"/>
        <w:jc w:val="both"/>
        <w:rPr>
          <w:rFonts w:ascii="Cambria" w:hAnsi="Cambria"/>
          <w:sz w:val="20"/>
          <w:szCs w:val="20"/>
          <w:lang w:val="es-ES_tradnl" w:bidi="es-ES"/>
        </w:rPr>
      </w:pPr>
    </w:p>
    <w:p w14:paraId="128A3312" w14:textId="061EEC32" w:rsidR="004879A8" w:rsidRPr="001B414B" w:rsidRDefault="004879A8" w:rsidP="00377A8A">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sz w:val="20"/>
          <w:szCs w:val="20"/>
        </w:rPr>
      </w:pPr>
      <w:r w:rsidRPr="001B414B">
        <w:rPr>
          <w:rStyle w:val="normaltextrun"/>
          <w:rFonts w:ascii="Cambria" w:hAnsi="Cambria" w:cs="Segoe UI"/>
          <w:b/>
          <w:bCs/>
          <w:color w:val="000000"/>
          <w:sz w:val="20"/>
          <w:szCs w:val="20"/>
          <w:lang w:val="es-CO"/>
        </w:rPr>
        <w:t>SOLUCIÓN AMISTOSA</w:t>
      </w:r>
    </w:p>
    <w:p w14:paraId="5AD5FE19" w14:textId="0C12411F" w:rsidR="004879A8" w:rsidRPr="001B414B" w:rsidRDefault="004879A8" w:rsidP="00377A8A">
      <w:pPr>
        <w:pStyle w:val="paragraph"/>
        <w:spacing w:before="0" w:beforeAutospacing="0" w:after="0" w:afterAutospacing="0"/>
        <w:ind w:firstLine="720"/>
        <w:jc w:val="both"/>
        <w:textAlignment w:val="baseline"/>
        <w:rPr>
          <w:rFonts w:ascii="Cambria" w:hAnsi="Cambria" w:cs="Segoe UI"/>
          <w:color w:val="000000"/>
          <w:sz w:val="20"/>
          <w:szCs w:val="20"/>
        </w:rPr>
      </w:pPr>
    </w:p>
    <w:p w14:paraId="37C96AE9" w14:textId="6698695E" w:rsidR="004879A8" w:rsidRPr="001B414B" w:rsidRDefault="00877AB1" w:rsidP="00377A8A">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1B414B">
        <w:rPr>
          <w:rFonts w:ascii="Cambria" w:hAnsi="Cambria" w:cs="Segoe UI"/>
          <w:sz w:val="20"/>
          <w:szCs w:val="20"/>
          <w:lang w:val="es-VE"/>
        </w:rPr>
        <w:t xml:space="preserve">El </w:t>
      </w:r>
      <w:r w:rsidR="007A0C94" w:rsidRPr="001B414B">
        <w:rPr>
          <w:rFonts w:ascii="Cambria" w:hAnsi="Cambria" w:cs="Segoe UI"/>
          <w:sz w:val="20"/>
          <w:szCs w:val="20"/>
          <w:lang w:val="es-VE"/>
        </w:rPr>
        <w:t>5</w:t>
      </w:r>
      <w:r w:rsidRPr="001B414B">
        <w:rPr>
          <w:rFonts w:ascii="Cambria" w:hAnsi="Cambria" w:cs="Segoe UI"/>
          <w:sz w:val="20"/>
          <w:szCs w:val="20"/>
          <w:lang w:val="es-VE"/>
        </w:rPr>
        <w:t xml:space="preserve"> de </w:t>
      </w:r>
      <w:r w:rsidR="007A0C94" w:rsidRPr="001B414B">
        <w:rPr>
          <w:rFonts w:ascii="Cambria" w:hAnsi="Cambria" w:cs="Segoe UI"/>
          <w:sz w:val="20"/>
          <w:szCs w:val="20"/>
          <w:lang w:val="es-VE"/>
        </w:rPr>
        <w:t>julio</w:t>
      </w:r>
      <w:r w:rsidRPr="001B414B">
        <w:rPr>
          <w:rFonts w:ascii="Cambria" w:hAnsi="Cambria" w:cs="Segoe UI"/>
          <w:sz w:val="20"/>
          <w:szCs w:val="20"/>
          <w:lang w:val="es-VE"/>
        </w:rPr>
        <w:t xml:space="preserve"> de 2022, las partes firmaron un acuerdo de solución amistosa, que establece lo siguiente:</w:t>
      </w:r>
    </w:p>
    <w:p w14:paraId="1A6B74CF" w14:textId="77777777" w:rsidR="00877AB1" w:rsidRPr="00377A8A" w:rsidRDefault="00877AB1" w:rsidP="00377A8A">
      <w:pPr>
        <w:pStyle w:val="paragraph"/>
        <w:spacing w:before="0" w:beforeAutospacing="0" w:after="0" w:afterAutospacing="0"/>
        <w:ind w:left="720"/>
        <w:jc w:val="both"/>
        <w:textAlignment w:val="baseline"/>
        <w:rPr>
          <w:rFonts w:ascii="Cambria" w:hAnsi="Cambria" w:cs="Segoe UI"/>
          <w:sz w:val="20"/>
          <w:szCs w:val="20"/>
          <w:lang w:val="es-VE"/>
        </w:rPr>
      </w:pPr>
    </w:p>
    <w:p w14:paraId="28B6D2CB" w14:textId="77777777" w:rsidR="00877AB1" w:rsidRPr="00377A8A" w:rsidRDefault="00877AB1" w:rsidP="00377A8A">
      <w:pPr>
        <w:pStyle w:val="NormalWeb"/>
        <w:spacing w:before="0" w:beforeAutospacing="0" w:after="0" w:afterAutospacing="0"/>
        <w:ind w:left="734" w:right="734"/>
        <w:jc w:val="center"/>
        <w:rPr>
          <w:rFonts w:ascii="Cambria" w:hAnsi="Cambria"/>
          <w:b/>
          <w:bCs/>
          <w:color w:val="000000"/>
          <w:sz w:val="20"/>
          <w:szCs w:val="20"/>
          <w:lang w:val="es-VE"/>
        </w:rPr>
      </w:pPr>
      <w:r w:rsidRPr="00377A8A">
        <w:rPr>
          <w:rFonts w:ascii="Cambria" w:hAnsi="Cambria"/>
          <w:b/>
          <w:bCs/>
          <w:color w:val="000000"/>
          <w:sz w:val="20"/>
          <w:szCs w:val="20"/>
          <w:lang w:val="es-VE"/>
        </w:rPr>
        <w:t>ACUERDO DE SOLUCIÓN AMISTOSA</w:t>
      </w:r>
    </w:p>
    <w:p w14:paraId="1F6791EA" w14:textId="77777777" w:rsidR="007A0C94" w:rsidRPr="00377A8A" w:rsidRDefault="007A0C94" w:rsidP="00377A8A">
      <w:pPr>
        <w:pStyle w:val="NormalWeb"/>
        <w:spacing w:before="0" w:beforeAutospacing="0" w:after="0" w:afterAutospacing="0"/>
        <w:ind w:left="734" w:right="734"/>
        <w:jc w:val="center"/>
        <w:rPr>
          <w:rFonts w:ascii="Cambria" w:hAnsi="Cambria"/>
          <w:b/>
          <w:bCs/>
          <w:color w:val="000000"/>
          <w:sz w:val="20"/>
          <w:szCs w:val="20"/>
          <w:lang w:val="es-VE"/>
        </w:rPr>
      </w:pPr>
    </w:p>
    <w:p w14:paraId="08C170DE" w14:textId="04BB1A3C" w:rsidR="00877AB1" w:rsidRDefault="007A0C94" w:rsidP="00377A8A">
      <w:pPr>
        <w:pStyle w:val="NormalWeb"/>
        <w:spacing w:before="0" w:beforeAutospacing="0" w:after="0" w:afterAutospacing="0"/>
        <w:ind w:left="734" w:right="734"/>
        <w:jc w:val="both"/>
        <w:rPr>
          <w:rStyle w:val="eop"/>
          <w:rFonts w:ascii="Cambria" w:hAnsi="Cambria" w:cs="Arial"/>
          <w:color w:val="000000"/>
          <w:sz w:val="20"/>
          <w:szCs w:val="20"/>
          <w:shd w:val="clear" w:color="auto" w:fill="FFFFFF"/>
          <w:lang w:val="es-AR"/>
        </w:rPr>
      </w:pPr>
      <w:r w:rsidRPr="00377A8A">
        <w:rPr>
          <w:rStyle w:val="normaltextrun"/>
          <w:rFonts w:ascii="Cambria" w:hAnsi="Cambria" w:cs="Arial"/>
          <w:color w:val="000000"/>
          <w:sz w:val="20"/>
          <w:szCs w:val="20"/>
          <w:shd w:val="clear" w:color="auto" w:fill="FFFFFF"/>
          <w:lang w:val="es-AR"/>
        </w:rPr>
        <w:t>Las partes en el Caso n° 14.769 del registro de la Ilustre Comisión Interamericana de Derechos Humanos (en adelante “CIDH” o la “Comisión Interamericana”): Ana María Kleinman, Elena Carmen Moreno y Myriam Carsen, en su carácter de letrada apoderada y letrada patrocinante, respectivamente, de Claudia Laura Kleinman; y la República Argentina, en su carácter de Estado parte de la Convención Americana sobre Derechos Humanos (en adelante la “Convención Americana”), actuando por expreso mandato del artículo 99 inciso 11 de la Constitución Nacional, representado por la Subsecretaria de Protección y Enlace Internacional en Derechos Humanos y la Directora Nacional de Asuntos Jurídicos Internacionales en Materia de Derechos Humanos de la Secretaría de Derechos Humanos de la Nación, doctoras Andrea Pochak y Gabriela Kletzel, respectivamente; y el Director de Contencioso Internacional en Materia de Derechos Humanos del Ministerio de Relaciones Exteriores, Comercio Internacional y Culto de la Nación, Dr. A. Javier Salgado, tienen el honor de informar a la Ilustre Comisión que han llegado a un acuerdo de solución amistosa en el caso, cuyo contenido se desarrolla a continuación.</w:t>
      </w:r>
      <w:r w:rsidRPr="00377A8A">
        <w:rPr>
          <w:rStyle w:val="eop"/>
          <w:rFonts w:ascii="Cambria" w:hAnsi="Cambria" w:cs="Arial"/>
          <w:color w:val="000000"/>
          <w:sz w:val="20"/>
          <w:szCs w:val="20"/>
          <w:shd w:val="clear" w:color="auto" w:fill="FFFFFF"/>
          <w:lang w:val="es-AR"/>
        </w:rPr>
        <w:t> </w:t>
      </w:r>
    </w:p>
    <w:p w14:paraId="18EA1749" w14:textId="77777777" w:rsidR="00377A8A" w:rsidRPr="00377A8A" w:rsidRDefault="00377A8A" w:rsidP="00377A8A">
      <w:pPr>
        <w:pStyle w:val="NormalWeb"/>
        <w:spacing w:before="0" w:beforeAutospacing="0" w:after="0" w:afterAutospacing="0"/>
        <w:ind w:left="734" w:right="734"/>
        <w:jc w:val="both"/>
        <w:rPr>
          <w:rFonts w:ascii="Cambria" w:hAnsi="Cambria"/>
          <w:color w:val="000000"/>
          <w:sz w:val="20"/>
          <w:szCs w:val="20"/>
          <w:lang w:val="es-VE"/>
        </w:rPr>
      </w:pPr>
    </w:p>
    <w:p w14:paraId="0013B431" w14:textId="094E7B87" w:rsidR="00877AB1" w:rsidRDefault="00877AB1" w:rsidP="00377A8A">
      <w:pPr>
        <w:pStyle w:val="NormalWeb"/>
        <w:numPr>
          <w:ilvl w:val="0"/>
          <w:numId w:val="17"/>
        </w:numPr>
        <w:spacing w:before="0" w:beforeAutospacing="0" w:after="0" w:afterAutospacing="0"/>
        <w:ind w:right="734"/>
        <w:jc w:val="both"/>
        <w:rPr>
          <w:rFonts w:ascii="Cambria" w:hAnsi="Cambria"/>
          <w:b/>
          <w:bCs/>
          <w:color w:val="000000"/>
          <w:sz w:val="20"/>
          <w:szCs w:val="20"/>
          <w:lang w:val="es-VE"/>
        </w:rPr>
      </w:pPr>
      <w:r w:rsidRPr="00377A8A">
        <w:rPr>
          <w:rFonts w:ascii="Cambria" w:hAnsi="Cambria"/>
          <w:b/>
          <w:bCs/>
          <w:color w:val="000000"/>
          <w:sz w:val="20"/>
          <w:szCs w:val="20"/>
          <w:lang w:val="es-VE"/>
        </w:rPr>
        <w:t>Antecedentes</w:t>
      </w:r>
    </w:p>
    <w:p w14:paraId="04ECBE55" w14:textId="77777777" w:rsidR="00377A8A" w:rsidRPr="00377A8A" w:rsidRDefault="00377A8A" w:rsidP="00377A8A">
      <w:pPr>
        <w:pStyle w:val="NormalWeb"/>
        <w:spacing w:before="0" w:beforeAutospacing="0" w:after="0" w:afterAutospacing="0"/>
        <w:ind w:left="2174" w:right="734"/>
        <w:jc w:val="both"/>
        <w:rPr>
          <w:rFonts w:ascii="Cambria" w:hAnsi="Cambria"/>
          <w:b/>
          <w:bCs/>
          <w:color w:val="000000"/>
          <w:sz w:val="20"/>
          <w:szCs w:val="20"/>
          <w:lang w:val="es-VE"/>
        </w:rPr>
      </w:pPr>
    </w:p>
    <w:p w14:paraId="628D0DD0"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El 7 de febrero de 2011, Claudia Laura y Ana María Kleinman dirigieron una petición ante la Comisión Interamericana por la violación de los artículos 8 (garantías judiciales), 24 (igualdad ante la ley) y 25 (protección judicial) de la Convención Americana en relación con el artículo 1.1 del mismo instrumento.</w:t>
      </w:r>
      <w:r w:rsidRPr="00377A8A">
        <w:rPr>
          <w:rStyle w:val="eop"/>
          <w:rFonts w:ascii="Cambria" w:hAnsi="Cambria" w:cs="Arial"/>
          <w:sz w:val="20"/>
          <w:szCs w:val="20"/>
          <w:lang w:val="es-AR"/>
        </w:rPr>
        <w:t> </w:t>
      </w:r>
    </w:p>
    <w:p w14:paraId="5C18C952"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5857CAC3"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En su denuncia, la parte peticionaria relata que, en razón del activismo sindical y la militancia política y estudiantil de sus padres y tíos, su familia fue víctima de persecuciones y amenazas durante la última dictadura cívico – militar. Indica que, por esta razón y a fin de salvaguardar sus vidas, el núcleo familiar se vio obligado a exiliarse forzosamente en Brasil en primer lugar; luego en Italia, y finalmente, en México.</w:t>
      </w:r>
      <w:r w:rsidRPr="00377A8A">
        <w:rPr>
          <w:rStyle w:val="eop"/>
          <w:rFonts w:ascii="Cambria" w:hAnsi="Cambria" w:cs="Arial"/>
          <w:sz w:val="20"/>
          <w:szCs w:val="20"/>
          <w:lang w:val="es-AR"/>
        </w:rPr>
        <w:t> </w:t>
      </w:r>
    </w:p>
    <w:p w14:paraId="407EC3BB"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3B0A91C0"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En virtud de estos hechos, las señoras Kleinman presentaron una solicitud de otorgamiento del beneficio regido por la Ley N° 24.043 ante el Ministerio de Justicia y Derechos Humanos, que fue desestimada. Su planteo también fue rechazado en sede judicial. </w:t>
      </w:r>
      <w:r w:rsidRPr="00377A8A">
        <w:rPr>
          <w:rStyle w:val="eop"/>
          <w:rFonts w:ascii="Cambria" w:hAnsi="Cambria" w:cs="Arial"/>
          <w:sz w:val="20"/>
          <w:szCs w:val="20"/>
          <w:lang w:val="es-AR"/>
        </w:rPr>
        <w:t> </w:t>
      </w:r>
    </w:p>
    <w:p w14:paraId="403F9FBE"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1F8656B5"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El 12 de abril de 2017, la CIDH trasladó la petición al Estado argentino.</w:t>
      </w:r>
      <w:r w:rsidRPr="00377A8A">
        <w:rPr>
          <w:rStyle w:val="eop"/>
          <w:rFonts w:ascii="Cambria" w:hAnsi="Cambria" w:cs="Arial"/>
          <w:sz w:val="20"/>
          <w:szCs w:val="20"/>
          <w:lang w:val="es-AR"/>
        </w:rPr>
        <w:t> </w:t>
      </w:r>
    </w:p>
    <w:p w14:paraId="236676FB"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7FB91D11"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El 4 de noviembre de 2021, la Comisión aprobó el Informe de Admisibilidad n° 301/21. Allí declaró la admisibilidad de la denuncia con relación a los artículos 8, 24 y 25 de la Convención Americana, en relación con sus artículos 1.1 y 2 del mismo instrumento.</w:t>
      </w:r>
      <w:r w:rsidRPr="00377A8A">
        <w:rPr>
          <w:rStyle w:val="eop"/>
          <w:rFonts w:ascii="Cambria" w:hAnsi="Cambria" w:cs="Arial"/>
          <w:sz w:val="20"/>
          <w:szCs w:val="20"/>
          <w:lang w:val="es-AR"/>
        </w:rPr>
        <w:t> </w:t>
      </w:r>
    </w:p>
    <w:p w14:paraId="7225354D"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7B9D01AB"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El 6 de agosto de 2020, la Ministra de Justicia y Derechos Humanos de la Nación instruyó a las áreas intervinientes en la tramitación de las solicitudes del beneficio previsto en la Ley N° 24.043 a aplicar la nueva doctrina expuesta por la Procuración del Tesoro de la Nación en el Dictamen n° IF-2020-36200344-APN-PTN. Ante ello, la Dirección Nacional de Asuntos Jurídicos Internacionales en Materia de Derechos Humanos de la Secretaría de Derechos Humanos de la Nación consultó a la Dirección de Gestión de Políticas Reparatorias si los criterios actualmente vigentes permitirían el reconocimiento de la pretensión de la peticionaria como una situación de exilio.</w:t>
      </w:r>
      <w:r w:rsidRPr="00377A8A">
        <w:rPr>
          <w:rStyle w:val="eop"/>
          <w:rFonts w:ascii="Cambria" w:hAnsi="Cambria" w:cs="Arial"/>
          <w:sz w:val="20"/>
          <w:szCs w:val="20"/>
          <w:lang w:val="es-AR"/>
        </w:rPr>
        <w:t> </w:t>
      </w:r>
    </w:p>
    <w:p w14:paraId="37A3A82F"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5155FDEC"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Tras su respuesta afirmativa, se inició un proceso de diálogo con la parte peticionaria en el que el pedido de reparación se limitó al otorgamiento expeditivo del beneficio oportunamente solicitado, sin ninguna otra pretensión reparatoria de orden económico, o de cualquier otro tipo.</w:t>
      </w:r>
      <w:r w:rsidRPr="00377A8A">
        <w:rPr>
          <w:rStyle w:val="eop"/>
          <w:rFonts w:ascii="Cambria" w:hAnsi="Cambria" w:cs="Arial"/>
          <w:sz w:val="20"/>
          <w:szCs w:val="20"/>
          <w:lang w:val="es-AR"/>
        </w:rPr>
        <w:t> </w:t>
      </w:r>
    </w:p>
    <w:p w14:paraId="3FD6FE09" w14:textId="77777777" w:rsidR="007A0C94" w:rsidRPr="00377A8A" w:rsidRDefault="007A0C94"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47464A65" w14:textId="445354E8" w:rsidR="007A0C94" w:rsidRPr="00377A8A" w:rsidRDefault="007A0C94" w:rsidP="00377A8A">
      <w:pPr>
        <w:pStyle w:val="paragraph"/>
        <w:tabs>
          <w:tab w:val="left" w:pos="8789"/>
        </w:tabs>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El Estado considera que las señoras Claudia Laura y Ana María Kleinman han sido víctimas de persecución política por la dictadura cívico militar que asoló la República Argentina entre el 24 de marzo de 1976 y el 10 de diciembre de 1983. Ante ello, en línea con el IF-2022-59784416-APN-DNAJIMDDHH#MJ de la Secretaría de Derechos Humanos de la Nación y en cumplimiento de las obligaciones internacionales que le caben en materia de derechos humanos, el Estado argentino entiende que la peticionaria tiene derecho a ser reparada adecuadamente por las violaciones padecidas. </w:t>
      </w:r>
      <w:r w:rsidRPr="00377A8A">
        <w:rPr>
          <w:rStyle w:val="eop"/>
          <w:rFonts w:ascii="Cambria" w:hAnsi="Cambria" w:cs="Arial"/>
          <w:sz w:val="20"/>
          <w:szCs w:val="20"/>
          <w:lang w:val="es-AR"/>
        </w:rPr>
        <w:t> </w:t>
      </w:r>
    </w:p>
    <w:p w14:paraId="614EA76F" w14:textId="77777777" w:rsidR="00BF17FC" w:rsidRPr="00377A8A" w:rsidRDefault="00BF17FC" w:rsidP="00377A8A">
      <w:pPr>
        <w:pStyle w:val="paragraph"/>
        <w:tabs>
          <w:tab w:val="left" w:pos="8789"/>
        </w:tabs>
        <w:spacing w:before="0" w:beforeAutospacing="0" w:after="0" w:afterAutospacing="0"/>
        <w:ind w:left="709" w:right="713"/>
        <w:jc w:val="both"/>
        <w:textAlignment w:val="baseline"/>
        <w:rPr>
          <w:rFonts w:ascii="Cambria" w:hAnsi="Cambria" w:cs="Segoe UI"/>
          <w:sz w:val="20"/>
          <w:szCs w:val="20"/>
          <w:lang w:val="es-AR"/>
        </w:rPr>
      </w:pPr>
    </w:p>
    <w:p w14:paraId="18B84526" w14:textId="78D7D584" w:rsidR="00877AB1" w:rsidRDefault="00877AB1" w:rsidP="00377A8A">
      <w:pPr>
        <w:pStyle w:val="NormalWeb"/>
        <w:numPr>
          <w:ilvl w:val="0"/>
          <w:numId w:val="17"/>
        </w:numPr>
        <w:spacing w:before="0" w:beforeAutospacing="0" w:after="0" w:afterAutospacing="0"/>
        <w:ind w:right="734"/>
        <w:jc w:val="both"/>
        <w:rPr>
          <w:rFonts w:ascii="Cambria" w:hAnsi="Cambria"/>
          <w:b/>
          <w:bCs/>
          <w:color w:val="000000"/>
          <w:sz w:val="20"/>
          <w:szCs w:val="20"/>
          <w:lang w:val="es-VE"/>
        </w:rPr>
      </w:pPr>
      <w:r w:rsidRPr="00377A8A">
        <w:rPr>
          <w:rFonts w:ascii="Cambria" w:hAnsi="Cambria"/>
          <w:b/>
          <w:bCs/>
          <w:color w:val="000000"/>
          <w:sz w:val="20"/>
          <w:szCs w:val="20"/>
          <w:lang w:val="es-VE"/>
        </w:rPr>
        <w:t>Medidas a adoptar</w:t>
      </w:r>
    </w:p>
    <w:p w14:paraId="1DB9B816" w14:textId="77777777" w:rsidR="00377A8A" w:rsidRPr="00377A8A" w:rsidRDefault="00377A8A" w:rsidP="00377A8A">
      <w:pPr>
        <w:pStyle w:val="NormalWeb"/>
        <w:spacing w:before="0" w:beforeAutospacing="0" w:after="0" w:afterAutospacing="0"/>
        <w:ind w:left="2174" w:right="734"/>
        <w:jc w:val="both"/>
        <w:rPr>
          <w:rFonts w:ascii="Cambria" w:hAnsi="Cambria"/>
          <w:b/>
          <w:bCs/>
          <w:color w:val="000000"/>
          <w:sz w:val="20"/>
          <w:szCs w:val="20"/>
          <w:lang w:val="es-VE"/>
        </w:rPr>
      </w:pPr>
    </w:p>
    <w:p w14:paraId="0C627C6B" w14:textId="77777777" w:rsidR="007A0C94" w:rsidRPr="00377A8A" w:rsidRDefault="007A0C94" w:rsidP="00377A8A">
      <w:pPr>
        <w:pStyle w:val="paragraph"/>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1. Las partes convienen en que se otorgará una reparación pecuniaria de acuerdo al esquema previsto por la Ley N° 24.043, considerando a tal efecto la totalidad del período en el que las señoras Claudia Laura y Ana María Kleinman permanecieron en exilio forzoso, según el dictamen IF-2022-59784416-APN-DNAJIMDDHH#MJ. Esto es, desde el 31 de mayo de 1977 y el 28 de octubre de 1983.</w:t>
      </w:r>
      <w:r w:rsidRPr="00377A8A">
        <w:rPr>
          <w:rStyle w:val="eop"/>
          <w:rFonts w:ascii="Cambria" w:hAnsi="Cambria" w:cs="Arial"/>
          <w:sz w:val="20"/>
          <w:szCs w:val="20"/>
          <w:lang w:val="es-AR"/>
        </w:rPr>
        <w:t> </w:t>
      </w:r>
    </w:p>
    <w:p w14:paraId="012CF65E" w14:textId="77777777" w:rsidR="007A0C94" w:rsidRPr="00377A8A" w:rsidRDefault="007A0C94" w:rsidP="00377A8A">
      <w:pPr>
        <w:pStyle w:val="paragraph"/>
        <w:spacing w:before="0" w:beforeAutospacing="0" w:after="0" w:afterAutospacing="0"/>
        <w:ind w:left="709" w:right="713"/>
        <w:jc w:val="both"/>
        <w:textAlignment w:val="baseline"/>
        <w:rPr>
          <w:rFonts w:ascii="Cambria" w:hAnsi="Cambria" w:cs="Segoe UI"/>
          <w:sz w:val="20"/>
          <w:szCs w:val="20"/>
          <w:lang w:val="es-AR"/>
        </w:rPr>
      </w:pPr>
    </w:p>
    <w:p w14:paraId="394BDD07" w14:textId="77777777" w:rsidR="007A0C94" w:rsidRPr="00377A8A" w:rsidRDefault="007A0C94" w:rsidP="00377A8A">
      <w:pPr>
        <w:pStyle w:val="paragraph"/>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2. El Estado argentino se compromete a que, en el plazo de tres (3) meses desde la publicación en el Boletín Oficial de la República Argentina del Decreto del Poder Ejecutivo Nacional que aprueba el presente acuerdo, se dictarán las resoluciones ministeriales otorgando el beneficio reparatorio previsto en la Ley N° 24.043, sin costas ni gastos adicionales. El monto de la reparación se calculará a la fecha del dictado de esa resolución ministerial.</w:t>
      </w:r>
      <w:r w:rsidRPr="00377A8A">
        <w:rPr>
          <w:rStyle w:val="eop"/>
          <w:rFonts w:ascii="Cambria" w:hAnsi="Cambria" w:cs="Arial"/>
          <w:sz w:val="20"/>
          <w:szCs w:val="20"/>
          <w:lang w:val="es-AR"/>
        </w:rPr>
        <w:t> </w:t>
      </w:r>
    </w:p>
    <w:p w14:paraId="5E2AD6E3" w14:textId="77777777" w:rsidR="007A0C94" w:rsidRPr="00377A8A" w:rsidRDefault="007A0C94" w:rsidP="00377A8A">
      <w:pPr>
        <w:pStyle w:val="paragraph"/>
        <w:spacing w:before="0" w:beforeAutospacing="0" w:after="0" w:afterAutospacing="0"/>
        <w:ind w:left="709" w:right="713"/>
        <w:jc w:val="both"/>
        <w:textAlignment w:val="baseline"/>
        <w:rPr>
          <w:rFonts w:ascii="Cambria" w:hAnsi="Cambria" w:cs="Segoe UI"/>
          <w:sz w:val="20"/>
          <w:szCs w:val="20"/>
          <w:lang w:val="es-AR"/>
        </w:rPr>
      </w:pPr>
    </w:p>
    <w:p w14:paraId="2E6B2C50" w14:textId="77777777" w:rsidR="007A0C94" w:rsidRPr="00377A8A" w:rsidRDefault="007A0C94" w:rsidP="00377A8A">
      <w:pPr>
        <w:pStyle w:val="paragraph"/>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3. Una vez que la parte peticionaria presente ante la Administración Nacional de la Seguridad Social (ANSES) copia fiel de los documentos nacionales de identidad y el formulario (PS.6.298) de solicitud del beneficio previsto en la Ley Nº 26.913 correctamente completado, así como suscriban la declaración jurada que lo acompaña como anexo, el Estado argentino se compromete a dictar las resoluciones correspondientes, en el plazo de tres (3) meses.</w:t>
      </w:r>
      <w:r w:rsidRPr="00377A8A">
        <w:rPr>
          <w:rStyle w:val="eop"/>
          <w:rFonts w:ascii="Cambria" w:hAnsi="Cambria" w:cs="Arial"/>
          <w:sz w:val="20"/>
          <w:szCs w:val="20"/>
          <w:lang w:val="es-AR"/>
        </w:rPr>
        <w:t> </w:t>
      </w:r>
    </w:p>
    <w:p w14:paraId="2D118736" w14:textId="77777777" w:rsidR="007A0C94" w:rsidRPr="00377A8A" w:rsidRDefault="007A0C94" w:rsidP="00377A8A">
      <w:pPr>
        <w:pStyle w:val="paragraph"/>
        <w:spacing w:before="0" w:beforeAutospacing="0" w:after="0" w:afterAutospacing="0"/>
        <w:ind w:left="709" w:right="713"/>
        <w:jc w:val="both"/>
        <w:textAlignment w:val="baseline"/>
        <w:rPr>
          <w:rFonts w:ascii="Cambria" w:hAnsi="Cambria" w:cs="Segoe UI"/>
          <w:sz w:val="20"/>
          <w:szCs w:val="20"/>
          <w:lang w:val="es-AR"/>
        </w:rPr>
      </w:pPr>
    </w:p>
    <w:p w14:paraId="608FB993" w14:textId="77777777" w:rsidR="007A0C94" w:rsidRPr="00377A8A" w:rsidRDefault="007A0C94" w:rsidP="00377A8A">
      <w:pPr>
        <w:pStyle w:val="paragraph"/>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4. El Estado también se compromete a respetar el plazo del artículo 30 de la reglamentación del capítulo V de la Ley N° 25.344, previsto en el Decreto del Poder Ejecutivo Nacional N° 1116/2000.</w:t>
      </w:r>
      <w:r w:rsidRPr="00377A8A">
        <w:rPr>
          <w:rStyle w:val="eop"/>
          <w:rFonts w:ascii="Cambria" w:hAnsi="Cambria" w:cs="Arial"/>
          <w:sz w:val="20"/>
          <w:szCs w:val="20"/>
          <w:lang w:val="es-AR"/>
        </w:rPr>
        <w:t> </w:t>
      </w:r>
    </w:p>
    <w:p w14:paraId="188F35F5" w14:textId="77777777" w:rsidR="007A0C94" w:rsidRPr="00377A8A" w:rsidRDefault="007A0C94" w:rsidP="00377A8A">
      <w:pPr>
        <w:pStyle w:val="paragraph"/>
        <w:spacing w:before="0" w:beforeAutospacing="0" w:after="0" w:afterAutospacing="0"/>
        <w:ind w:left="709" w:right="713"/>
        <w:jc w:val="both"/>
        <w:textAlignment w:val="baseline"/>
        <w:rPr>
          <w:rFonts w:ascii="Cambria" w:hAnsi="Cambria" w:cs="Segoe UI"/>
          <w:sz w:val="20"/>
          <w:szCs w:val="20"/>
          <w:lang w:val="es-AR"/>
        </w:rPr>
      </w:pPr>
    </w:p>
    <w:p w14:paraId="1DB4A451" w14:textId="1F9E7D78" w:rsidR="00877AB1" w:rsidRPr="00377A8A" w:rsidRDefault="007A0C94" w:rsidP="00377A8A">
      <w:pPr>
        <w:pStyle w:val="paragraph"/>
        <w:spacing w:before="0" w:beforeAutospacing="0" w:after="0" w:afterAutospacing="0"/>
        <w:ind w:left="709" w:right="713"/>
        <w:jc w:val="both"/>
        <w:textAlignment w:val="baseline"/>
        <w:rPr>
          <w:rFonts w:ascii="Cambria" w:hAnsi="Cambria"/>
          <w:color w:val="000000"/>
          <w:sz w:val="20"/>
          <w:szCs w:val="20"/>
          <w:lang w:val="es-VE"/>
        </w:rPr>
      </w:pPr>
      <w:r w:rsidRPr="00377A8A">
        <w:rPr>
          <w:rStyle w:val="normaltextrun"/>
          <w:rFonts w:ascii="Cambria" w:hAnsi="Cambria" w:cs="Arial"/>
          <w:sz w:val="20"/>
          <w:szCs w:val="20"/>
          <w:lang w:val="es-AR"/>
        </w:rPr>
        <w:t>5. 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r w:rsidRPr="00377A8A">
        <w:rPr>
          <w:rStyle w:val="eop"/>
          <w:rFonts w:ascii="Cambria" w:hAnsi="Cambria" w:cs="Arial"/>
          <w:sz w:val="20"/>
          <w:szCs w:val="20"/>
          <w:lang w:val="es-AR"/>
        </w:rPr>
        <w:t> </w:t>
      </w:r>
    </w:p>
    <w:p w14:paraId="1DF6448C" w14:textId="77777777" w:rsidR="007A0C94" w:rsidRPr="00377A8A" w:rsidRDefault="007A0C94" w:rsidP="00377A8A">
      <w:pPr>
        <w:pStyle w:val="paragraph"/>
        <w:spacing w:before="0" w:beforeAutospacing="0" w:after="0" w:afterAutospacing="0"/>
        <w:jc w:val="both"/>
        <w:textAlignment w:val="baseline"/>
        <w:rPr>
          <w:rFonts w:ascii="Cambria" w:hAnsi="Cambria"/>
          <w:color w:val="000000"/>
          <w:sz w:val="20"/>
          <w:szCs w:val="20"/>
          <w:lang w:val="es-VE"/>
        </w:rPr>
      </w:pPr>
    </w:p>
    <w:p w14:paraId="361084E7" w14:textId="509D8346" w:rsidR="00877AB1" w:rsidRDefault="00877AB1" w:rsidP="00377A8A">
      <w:pPr>
        <w:pStyle w:val="NormalWeb"/>
        <w:numPr>
          <w:ilvl w:val="0"/>
          <w:numId w:val="17"/>
        </w:numPr>
        <w:spacing w:before="0" w:beforeAutospacing="0" w:after="0" w:afterAutospacing="0"/>
        <w:ind w:right="734"/>
        <w:jc w:val="both"/>
        <w:rPr>
          <w:rFonts w:ascii="Cambria" w:hAnsi="Cambria"/>
          <w:b/>
          <w:bCs/>
          <w:i/>
          <w:iCs/>
          <w:color w:val="000000"/>
          <w:sz w:val="20"/>
          <w:szCs w:val="20"/>
          <w:lang w:val="es-VE"/>
        </w:rPr>
      </w:pPr>
      <w:r w:rsidRPr="00377A8A">
        <w:rPr>
          <w:rFonts w:ascii="Cambria" w:hAnsi="Cambria"/>
          <w:b/>
          <w:bCs/>
          <w:color w:val="000000"/>
          <w:sz w:val="20"/>
          <w:szCs w:val="20"/>
          <w:lang w:val="es-VE"/>
        </w:rPr>
        <w:t xml:space="preserve">Firma </w:t>
      </w:r>
      <w:r w:rsidRPr="00377A8A">
        <w:rPr>
          <w:rFonts w:ascii="Cambria" w:hAnsi="Cambria"/>
          <w:b/>
          <w:bCs/>
          <w:i/>
          <w:iCs/>
          <w:color w:val="000000"/>
          <w:sz w:val="20"/>
          <w:szCs w:val="20"/>
          <w:lang w:val="es-VE"/>
        </w:rPr>
        <w:t xml:space="preserve">ad </w:t>
      </w:r>
      <w:r w:rsidR="00377A8A">
        <w:rPr>
          <w:rFonts w:ascii="Cambria" w:hAnsi="Cambria"/>
          <w:b/>
          <w:bCs/>
          <w:i/>
          <w:iCs/>
          <w:color w:val="000000"/>
          <w:sz w:val="20"/>
          <w:szCs w:val="20"/>
          <w:lang w:val="es-VE"/>
        </w:rPr>
        <w:t>referéndum</w:t>
      </w:r>
    </w:p>
    <w:p w14:paraId="78C190EF" w14:textId="77777777" w:rsidR="00377A8A" w:rsidRPr="00377A8A" w:rsidRDefault="00377A8A" w:rsidP="00377A8A">
      <w:pPr>
        <w:pStyle w:val="NormalWeb"/>
        <w:spacing w:before="0" w:beforeAutospacing="0" w:after="0" w:afterAutospacing="0"/>
        <w:ind w:left="2174" w:right="734"/>
        <w:jc w:val="both"/>
        <w:rPr>
          <w:rFonts w:ascii="Cambria" w:hAnsi="Cambria"/>
          <w:b/>
          <w:bCs/>
          <w:color w:val="000000"/>
          <w:sz w:val="20"/>
          <w:szCs w:val="20"/>
          <w:lang w:val="es-VE"/>
        </w:rPr>
      </w:pPr>
    </w:p>
    <w:p w14:paraId="497F40E2" w14:textId="77777777" w:rsidR="007A0C94" w:rsidRPr="00377A8A" w:rsidRDefault="007A0C94" w:rsidP="00377A8A">
      <w:pPr>
        <w:pStyle w:val="paragraph"/>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Las partes manifiestan que el presente acuerdo deberá ser aprobado por un Decreto del Poder Ejecutivo Nacional. </w:t>
      </w:r>
      <w:r w:rsidRPr="00377A8A">
        <w:rPr>
          <w:rStyle w:val="eop"/>
          <w:rFonts w:ascii="Cambria" w:hAnsi="Cambria" w:cs="Arial"/>
          <w:sz w:val="20"/>
          <w:szCs w:val="20"/>
          <w:lang w:val="es-AR"/>
        </w:rPr>
        <w:t> </w:t>
      </w:r>
    </w:p>
    <w:p w14:paraId="0453FF93" w14:textId="77777777" w:rsidR="007A0C94" w:rsidRPr="00377A8A" w:rsidRDefault="007A0C94" w:rsidP="00377A8A">
      <w:pPr>
        <w:pStyle w:val="paragraph"/>
        <w:spacing w:before="0" w:beforeAutospacing="0" w:after="0" w:afterAutospacing="0"/>
        <w:ind w:left="709" w:right="713"/>
        <w:jc w:val="both"/>
        <w:textAlignment w:val="baseline"/>
        <w:rPr>
          <w:rFonts w:ascii="Cambria" w:hAnsi="Cambria" w:cs="Segoe UI"/>
          <w:sz w:val="20"/>
          <w:szCs w:val="20"/>
          <w:lang w:val="es-AR"/>
        </w:rPr>
      </w:pPr>
    </w:p>
    <w:p w14:paraId="31E90222" w14:textId="27E00F52" w:rsidR="007A0C94" w:rsidRDefault="007A0C94" w:rsidP="00377A8A">
      <w:pPr>
        <w:pStyle w:val="paragraph"/>
        <w:spacing w:before="0" w:beforeAutospacing="0" w:after="0" w:afterAutospacing="0"/>
        <w:ind w:left="709" w:right="713"/>
        <w:jc w:val="both"/>
        <w:textAlignment w:val="baseline"/>
        <w:rPr>
          <w:rStyle w:val="eop"/>
          <w:rFonts w:ascii="Cambria" w:hAnsi="Cambria" w:cs="Arial"/>
          <w:sz w:val="20"/>
          <w:szCs w:val="20"/>
          <w:lang w:val="es-AR"/>
        </w:rPr>
      </w:pPr>
      <w:r w:rsidRPr="00377A8A">
        <w:rPr>
          <w:rStyle w:val="normaltextrun"/>
          <w:rFonts w:ascii="Cambria" w:hAnsi="Cambria" w:cs="Arial"/>
          <w:sz w:val="20"/>
          <w:szCs w:val="20"/>
          <w:lang w:val="es-AR"/>
        </w:rPr>
        <w:t>El Gobierno de la República Argentina y la parte peticionaria celebran la firma del presente acuerdo, manifiestan su plena conformidad con su contenido y alcance, valoran mutuamente la buena voluntad puesta de manifiesto y acuerdan que una vez que el decreto del Poder Ejecutivo Nacional se publique en el Boletín Oficial de la República Argentina se solicitará a la Comisión Interamericana de Derechos Humanos, a través del Ministerio de Relaciones Exteriores, Comercio Internacional y Culto, la adopción del informe contemplado en el artículo 49 de la Convención Americana sobre Derechos Humanos, oportunidad en la cual el acuerdo adquirirá plena virtualidad jurídica.</w:t>
      </w:r>
      <w:r w:rsidRPr="00377A8A">
        <w:rPr>
          <w:rStyle w:val="eop"/>
          <w:rFonts w:ascii="Cambria" w:hAnsi="Cambria" w:cs="Arial"/>
          <w:sz w:val="20"/>
          <w:szCs w:val="20"/>
          <w:lang w:val="es-AR"/>
        </w:rPr>
        <w:t> </w:t>
      </w:r>
    </w:p>
    <w:p w14:paraId="59B87283" w14:textId="77777777" w:rsidR="001B414B" w:rsidRPr="00377A8A" w:rsidRDefault="001B414B" w:rsidP="00377A8A">
      <w:pPr>
        <w:pStyle w:val="paragraph"/>
        <w:spacing w:before="0" w:beforeAutospacing="0" w:after="0" w:afterAutospacing="0"/>
        <w:ind w:left="709" w:right="713"/>
        <w:jc w:val="both"/>
        <w:textAlignment w:val="baseline"/>
        <w:rPr>
          <w:rFonts w:ascii="Cambria" w:hAnsi="Cambria" w:cs="Segoe UI"/>
          <w:sz w:val="20"/>
          <w:szCs w:val="20"/>
          <w:lang w:val="es-AR"/>
        </w:rPr>
      </w:pPr>
    </w:p>
    <w:p w14:paraId="530398A2" w14:textId="75633262" w:rsidR="007A0C94" w:rsidRPr="00377A8A" w:rsidRDefault="007A0C94" w:rsidP="00377A8A">
      <w:pPr>
        <w:pStyle w:val="paragraph"/>
        <w:spacing w:before="0" w:beforeAutospacing="0" w:after="0" w:afterAutospacing="0"/>
        <w:ind w:left="709" w:right="713"/>
        <w:jc w:val="both"/>
        <w:textAlignment w:val="baseline"/>
        <w:rPr>
          <w:rFonts w:ascii="Cambria" w:hAnsi="Cambria" w:cs="Segoe UI"/>
          <w:sz w:val="20"/>
          <w:szCs w:val="20"/>
          <w:lang w:val="es-AR"/>
        </w:rPr>
      </w:pPr>
      <w:r w:rsidRPr="00377A8A">
        <w:rPr>
          <w:rStyle w:val="normaltextrun"/>
          <w:rFonts w:ascii="Cambria" w:hAnsi="Cambria" w:cs="Arial"/>
          <w:sz w:val="20"/>
          <w:szCs w:val="20"/>
          <w:lang w:val="es-AR"/>
        </w:rPr>
        <w:t xml:space="preserve">Se firman tres ejemplares del mismo tenor, en la Ciudad Autónoma de Buenos aires, a </w:t>
      </w:r>
      <w:r w:rsidR="00373709" w:rsidRPr="00377A8A">
        <w:rPr>
          <w:rStyle w:val="normaltextrun"/>
          <w:rFonts w:ascii="Cambria" w:hAnsi="Cambria" w:cs="Arial"/>
          <w:sz w:val="20"/>
          <w:szCs w:val="20"/>
          <w:lang w:val="es-AR"/>
        </w:rPr>
        <w:t xml:space="preserve">los </w:t>
      </w:r>
      <w:r w:rsidR="001B414B" w:rsidRPr="00377A8A">
        <w:rPr>
          <w:rStyle w:val="normaltextrun"/>
          <w:rFonts w:ascii="Cambria" w:hAnsi="Cambria" w:cs="Arial"/>
          <w:sz w:val="20"/>
          <w:szCs w:val="20"/>
          <w:lang w:val="es-AR"/>
        </w:rPr>
        <w:t>5 días</w:t>
      </w:r>
      <w:r w:rsidRPr="00377A8A">
        <w:rPr>
          <w:rStyle w:val="normaltextrun"/>
          <w:rFonts w:ascii="Cambria" w:hAnsi="Cambria" w:cs="Arial"/>
          <w:sz w:val="20"/>
          <w:szCs w:val="20"/>
          <w:lang w:val="es-AR"/>
        </w:rPr>
        <w:t xml:space="preserve"> del mes de </w:t>
      </w:r>
      <w:r w:rsidR="006A2535" w:rsidRPr="00377A8A">
        <w:rPr>
          <w:rStyle w:val="normaltextrun"/>
          <w:rFonts w:ascii="Cambria" w:hAnsi="Cambria" w:cs="Arial"/>
          <w:sz w:val="20"/>
          <w:szCs w:val="20"/>
          <w:lang w:val="es-AR"/>
        </w:rPr>
        <w:t>julio de</w:t>
      </w:r>
      <w:r w:rsidRPr="00377A8A">
        <w:rPr>
          <w:rStyle w:val="normaltextrun"/>
          <w:rFonts w:ascii="Cambria" w:hAnsi="Cambria" w:cs="Arial"/>
          <w:sz w:val="20"/>
          <w:szCs w:val="20"/>
          <w:lang w:val="es-AR"/>
        </w:rPr>
        <w:t xml:space="preserve"> 2022.</w:t>
      </w:r>
      <w:r w:rsidRPr="00377A8A">
        <w:rPr>
          <w:rStyle w:val="eop"/>
          <w:rFonts w:ascii="Cambria" w:hAnsi="Cambria" w:cs="Arial"/>
          <w:sz w:val="20"/>
          <w:szCs w:val="20"/>
          <w:lang w:val="es-AR"/>
        </w:rPr>
        <w:t> </w:t>
      </w:r>
    </w:p>
    <w:p w14:paraId="25C2956D" w14:textId="77777777" w:rsidR="0056120B" w:rsidRPr="00377A8A" w:rsidRDefault="0056120B" w:rsidP="00377A8A">
      <w:pPr>
        <w:pStyle w:val="NormalWeb"/>
        <w:spacing w:before="0" w:beforeAutospacing="0" w:after="0" w:afterAutospacing="0"/>
        <w:ind w:right="360"/>
        <w:jc w:val="both"/>
        <w:rPr>
          <w:rFonts w:ascii="Cambria" w:hAnsi="Cambria"/>
          <w:color w:val="000000"/>
          <w:sz w:val="20"/>
          <w:szCs w:val="20"/>
          <w:lang w:val="es-VE"/>
        </w:rPr>
      </w:pPr>
    </w:p>
    <w:p w14:paraId="533B8C06" w14:textId="77777777" w:rsidR="004879A8" w:rsidRPr="00377A8A" w:rsidRDefault="004879A8" w:rsidP="00377A8A">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377A8A">
        <w:rPr>
          <w:rStyle w:val="normaltextrun"/>
          <w:rFonts w:ascii="Cambria" w:hAnsi="Cambria" w:cs="Segoe UI"/>
          <w:b/>
          <w:bCs/>
          <w:color w:val="000000"/>
          <w:sz w:val="20"/>
          <w:szCs w:val="20"/>
          <w:lang w:val="es-CO"/>
        </w:rPr>
        <w:t>DETERMINACIÓN DE COMPATIBILIDAD Y CUMPLIMIENTO</w:t>
      </w:r>
      <w:r w:rsidRPr="00377A8A">
        <w:rPr>
          <w:rStyle w:val="eop"/>
          <w:rFonts w:ascii="Cambria" w:hAnsi="Cambria" w:cs="Segoe UI"/>
          <w:color w:val="000000"/>
          <w:sz w:val="20"/>
          <w:szCs w:val="20"/>
          <w:lang w:val="es-VE"/>
        </w:rPr>
        <w:t> </w:t>
      </w:r>
    </w:p>
    <w:p w14:paraId="2E7792E1" w14:textId="410ACDC5" w:rsidR="004879A8" w:rsidRPr="00377A8A" w:rsidRDefault="004879A8" w:rsidP="00377A8A">
      <w:pPr>
        <w:pStyle w:val="paragraph"/>
        <w:spacing w:before="0" w:beforeAutospacing="0" w:after="0" w:afterAutospacing="0"/>
        <w:ind w:firstLine="720"/>
        <w:jc w:val="both"/>
        <w:textAlignment w:val="baseline"/>
        <w:rPr>
          <w:rFonts w:ascii="Cambria" w:hAnsi="Cambria" w:cs="Segoe UI"/>
          <w:sz w:val="20"/>
          <w:szCs w:val="20"/>
          <w:lang w:val="es-VE"/>
        </w:rPr>
      </w:pPr>
    </w:p>
    <w:p w14:paraId="5A51CB86" w14:textId="37E016CA" w:rsidR="00877AB1" w:rsidRPr="00377A8A" w:rsidRDefault="004879A8" w:rsidP="00377A8A">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377A8A">
        <w:rPr>
          <w:rStyle w:val="normaltextrun"/>
          <w:rFonts w:ascii="Cambria" w:hAnsi="Cambria" w:cs="Segoe UI"/>
          <w:color w:val="000000"/>
          <w:sz w:val="20"/>
          <w:szCs w:val="20"/>
          <w:lang w:val="es-CO"/>
        </w:rPr>
        <w:t>La CIDH reitera que</w:t>
      </w:r>
      <w:r w:rsidR="008E4A0B" w:rsidRPr="00377A8A">
        <w:rPr>
          <w:rStyle w:val="normaltextrun"/>
          <w:rFonts w:ascii="Cambria" w:hAnsi="Cambria" w:cs="Segoe UI"/>
          <w:color w:val="000000"/>
          <w:sz w:val="20"/>
          <w:szCs w:val="20"/>
          <w:lang w:val="es-CO"/>
        </w:rPr>
        <w:t>,</w:t>
      </w:r>
      <w:r w:rsidRPr="00377A8A">
        <w:rPr>
          <w:rStyle w:val="normaltextrun"/>
          <w:rFonts w:ascii="Cambria" w:hAnsi="Cambria" w:cs="Segoe UI"/>
          <w:color w:val="000000"/>
          <w:sz w:val="20"/>
          <w:szCs w:val="20"/>
          <w:lang w:val="es-CO"/>
        </w:rPr>
        <w:t xml:space="preserve"> </w:t>
      </w:r>
      <w:r w:rsidR="008E4A0B" w:rsidRPr="00377A8A">
        <w:rPr>
          <w:rStyle w:val="normaltextrun"/>
          <w:rFonts w:ascii="Cambria" w:hAnsi="Cambria" w:cs="Segoe UI"/>
          <w:color w:val="000000"/>
          <w:sz w:val="20"/>
          <w:szCs w:val="20"/>
          <w:lang w:val="es-CO"/>
        </w:rPr>
        <w:t>de acuerdo con</w:t>
      </w:r>
      <w:r w:rsidRPr="00377A8A">
        <w:rPr>
          <w:rStyle w:val="normaltextrun"/>
          <w:rFonts w:ascii="Cambria" w:hAnsi="Cambria" w:cs="Segoe UI"/>
          <w:color w:val="000000"/>
          <w:sz w:val="20"/>
          <w:szCs w:val="20"/>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77A8A">
        <w:rPr>
          <w:rStyle w:val="normaltextrun"/>
          <w:rFonts w:ascii="Cambria" w:hAnsi="Cambria" w:cs="Segoe UI"/>
          <w:i/>
          <w:iCs/>
          <w:color w:val="000000"/>
          <w:sz w:val="20"/>
          <w:szCs w:val="20"/>
          <w:lang w:val="es-CO"/>
        </w:rPr>
        <w:t>pacta sunt servanda</w:t>
      </w:r>
      <w:r w:rsidRPr="00377A8A">
        <w:rPr>
          <w:rStyle w:val="normaltextrun"/>
          <w:rFonts w:ascii="Cambria" w:hAnsi="Cambria" w:cs="Segoe UI"/>
          <w:color w:val="000000"/>
          <w:sz w:val="20"/>
          <w:szCs w:val="20"/>
          <w:lang w:val="es-CO"/>
        </w:rPr>
        <w:t>, por el cual los Estados deben cumplir de buena fe las obligaciones asumidas en los tratados</w:t>
      </w:r>
      <w:r w:rsidR="009C60DF" w:rsidRPr="00377A8A">
        <w:rPr>
          <w:rStyle w:val="FootnoteReference"/>
          <w:rFonts w:ascii="Cambria" w:hAnsi="Cambria" w:cs="Segoe UI"/>
          <w:color w:val="000000"/>
          <w:sz w:val="20"/>
          <w:szCs w:val="20"/>
          <w:lang w:val="es-CO"/>
        </w:rPr>
        <w:footnoteReference w:id="1"/>
      </w:r>
      <w:r w:rsidRPr="00377A8A">
        <w:rPr>
          <w:rStyle w:val="normaltextrun"/>
          <w:rFonts w:ascii="Cambria" w:hAnsi="Cambria" w:cs="Segoe UI"/>
          <w:color w:val="000000"/>
          <w:sz w:val="20"/>
          <w:szCs w:val="20"/>
          <w:lang w:val="es-CO"/>
        </w:rPr>
        <w:t xml:space="preserve">. También desea </w:t>
      </w:r>
      <w:r w:rsidRPr="00377A8A">
        <w:rPr>
          <w:rStyle w:val="normaltextrun"/>
          <w:rFonts w:ascii="Cambria" w:hAnsi="Cambria" w:cs="Segoe UI"/>
          <w:sz w:val="20"/>
          <w:szCs w:val="20"/>
          <w:lang w:val="es-CO"/>
        </w:rPr>
        <w:t>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BF2B3F2" w14:textId="77777777" w:rsidR="00877AB1" w:rsidRPr="00377A8A" w:rsidRDefault="00877AB1" w:rsidP="00377A8A">
      <w:pPr>
        <w:pStyle w:val="paragraph"/>
        <w:spacing w:before="0" w:beforeAutospacing="0" w:after="0" w:afterAutospacing="0"/>
        <w:ind w:left="720"/>
        <w:jc w:val="both"/>
        <w:textAlignment w:val="baseline"/>
        <w:rPr>
          <w:rFonts w:ascii="Cambria" w:hAnsi="Cambria" w:cs="Segoe UI"/>
          <w:sz w:val="20"/>
          <w:szCs w:val="20"/>
          <w:lang w:val="es-VE"/>
        </w:rPr>
      </w:pPr>
    </w:p>
    <w:p w14:paraId="2351693D" w14:textId="23F72071" w:rsidR="00877AB1" w:rsidRPr="00377A8A" w:rsidRDefault="004879A8" w:rsidP="00201E67">
      <w:pPr>
        <w:pStyle w:val="paragraph"/>
        <w:numPr>
          <w:ilvl w:val="0"/>
          <w:numId w:val="2"/>
        </w:numPr>
        <w:tabs>
          <w:tab w:val="clear" w:pos="1440"/>
        </w:tabs>
        <w:spacing w:before="0" w:beforeAutospacing="0" w:after="0" w:afterAutospacing="0"/>
        <w:ind w:left="0" w:firstLine="720"/>
        <w:jc w:val="both"/>
        <w:textAlignment w:val="baseline"/>
        <w:rPr>
          <w:rFonts w:ascii="Cambria" w:hAnsi="Cambria" w:cs="Segoe UI"/>
          <w:sz w:val="20"/>
          <w:szCs w:val="20"/>
          <w:lang w:val="es-VE"/>
        </w:rPr>
      </w:pPr>
      <w:r w:rsidRPr="00377A8A">
        <w:rPr>
          <w:rStyle w:val="normaltextrun"/>
          <w:rFonts w:ascii="Cambria" w:hAnsi="Cambria" w:cs="Segoe UI"/>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07D6DF48" w14:textId="77777777" w:rsidR="00877AB1" w:rsidRPr="00377A8A" w:rsidRDefault="00877AB1" w:rsidP="00201E67">
      <w:pPr>
        <w:pStyle w:val="paragraph"/>
        <w:spacing w:before="0" w:beforeAutospacing="0" w:after="0" w:afterAutospacing="0"/>
        <w:ind w:left="720"/>
        <w:jc w:val="both"/>
        <w:textAlignment w:val="baseline"/>
        <w:rPr>
          <w:rStyle w:val="normaltextrun"/>
          <w:rFonts w:ascii="Cambria" w:hAnsi="Cambria" w:cs="Segoe UI"/>
          <w:sz w:val="20"/>
          <w:szCs w:val="20"/>
          <w:lang w:val="es-VE"/>
        </w:rPr>
      </w:pPr>
    </w:p>
    <w:p w14:paraId="54271752" w14:textId="027C6C95" w:rsidR="002C75A8" w:rsidRPr="00201E67" w:rsidRDefault="00CD6C97" w:rsidP="00201E67">
      <w:pPr>
        <w:pStyle w:val="NormalWeb"/>
        <w:numPr>
          <w:ilvl w:val="0"/>
          <w:numId w:val="2"/>
        </w:numPr>
        <w:tabs>
          <w:tab w:val="clear" w:pos="1440"/>
        </w:tabs>
        <w:spacing w:before="0" w:beforeAutospacing="0" w:after="0" w:afterAutospacing="0"/>
        <w:ind w:left="0" w:firstLine="720"/>
        <w:jc w:val="both"/>
        <w:rPr>
          <w:rFonts w:ascii="Cambria" w:hAnsi="Cambria"/>
          <w:sz w:val="20"/>
          <w:szCs w:val="20"/>
          <w:lang w:val="es-VE"/>
        </w:rPr>
      </w:pPr>
      <w:r w:rsidRPr="00201E67">
        <w:rPr>
          <w:rFonts w:ascii="Cambria" w:hAnsi="Cambria"/>
          <w:sz w:val="20"/>
          <w:szCs w:val="20"/>
          <w:lang w:val="es-VE"/>
        </w:rPr>
        <w:t>Según lo establecido en la cláusula III del acuerdo, y frente a la confirmación del Estado</w:t>
      </w:r>
      <w:r w:rsidR="00201E67" w:rsidRPr="00201E67">
        <w:rPr>
          <w:rFonts w:ascii="Cambria" w:hAnsi="Cambria"/>
          <w:sz w:val="20"/>
          <w:szCs w:val="20"/>
          <w:lang w:val="es-VE"/>
        </w:rPr>
        <w:t xml:space="preserve"> de fecha 9 de junio de 2023</w:t>
      </w:r>
      <w:r w:rsidRPr="00201E67">
        <w:rPr>
          <w:rFonts w:ascii="Cambria" w:hAnsi="Cambria"/>
          <w:sz w:val="20"/>
          <w:szCs w:val="20"/>
          <w:lang w:val="es-VE"/>
        </w:rPr>
        <w:t xml:space="preserve"> sobre la emisión del Decreto No. </w:t>
      </w:r>
      <w:r w:rsidR="00C131E1" w:rsidRPr="00201E67">
        <w:rPr>
          <w:rFonts w:ascii="Cambria" w:hAnsi="Cambria"/>
          <w:sz w:val="20"/>
          <w:szCs w:val="20"/>
          <w:lang w:val="es-VE"/>
        </w:rPr>
        <w:t>294</w:t>
      </w:r>
      <w:r w:rsidRPr="00201E67">
        <w:rPr>
          <w:rFonts w:ascii="Cambria" w:hAnsi="Cambria"/>
          <w:sz w:val="20"/>
          <w:szCs w:val="20"/>
          <w:lang w:val="es-VE"/>
        </w:rPr>
        <w:t>/202</w:t>
      </w:r>
      <w:r w:rsidR="00C131E1" w:rsidRPr="00201E67">
        <w:rPr>
          <w:rFonts w:ascii="Cambria" w:hAnsi="Cambria"/>
          <w:sz w:val="20"/>
          <w:szCs w:val="20"/>
          <w:lang w:val="es-VE"/>
        </w:rPr>
        <w:t>3</w:t>
      </w:r>
      <w:r w:rsidRPr="00201E67">
        <w:rPr>
          <w:rFonts w:ascii="Cambria" w:hAnsi="Cambria"/>
          <w:sz w:val="20"/>
          <w:szCs w:val="20"/>
          <w:lang w:val="es-VE"/>
        </w:rPr>
        <w:t xml:space="preserve"> del Poder Ejecutivo Nacional aprobatorio del ASA</w:t>
      </w:r>
      <w:r w:rsidR="00616BE1" w:rsidRPr="00201E67">
        <w:rPr>
          <w:rFonts w:ascii="Cambria" w:hAnsi="Cambria"/>
          <w:sz w:val="20"/>
          <w:szCs w:val="20"/>
          <w:lang w:val="es-VE"/>
        </w:rPr>
        <w:t xml:space="preserve"> el 5 de junio de 2023,</w:t>
      </w:r>
      <w:r w:rsidRPr="00201E67">
        <w:rPr>
          <w:rFonts w:ascii="Cambria" w:hAnsi="Cambria"/>
          <w:sz w:val="20"/>
          <w:szCs w:val="20"/>
          <w:lang w:val="es-VE"/>
        </w:rPr>
        <w:t xml:space="preserve"> así como la solicitud de la parte peticionaria de </w:t>
      </w:r>
      <w:r w:rsidR="00244E13" w:rsidRPr="00201E67">
        <w:rPr>
          <w:rFonts w:ascii="Cambria" w:hAnsi="Cambria"/>
          <w:sz w:val="20"/>
          <w:szCs w:val="20"/>
          <w:lang w:val="es-VE"/>
        </w:rPr>
        <w:t>31</w:t>
      </w:r>
      <w:r w:rsidR="002C75A8" w:rsidRPr="00201E67">
        <w:rPr>
          <w:rFonts w:ascii="Cambria" w:hAnsi="Cambria"/>
          <w:sz w:val="20"/>
          <w:szCs w:val="20"/>
          <w:lang w:val="es-VE"/>
        </w:rPr>
        <w:t xml:space="preserve"> de </w:t>
      </w:r>
      <w:r w:rsidR="00244E13" w:rsidRPr="00201E67">
        <w:rPr>
          <w:rFonts w:ascii="Cambria" w:hAnsi="Cambria"/>
          <w:sz w:val="20"/>
          <w:szCs w:val="20"/>
          <w:lang w:val="es-VE"/>
        </w:rPr>
        <w:t>agosto</w:t>
      </w:r>
      <w:r w:rsidR="002C75A8" w:rsidRPr="00201E67">
        <w:rPr>
          <w:rFonts w:ascii="Cambria" w:hAnsi="Cambria"/>
          <w:sz w:val="20"/>
          <w:szCs w:val="20"/>
          <w:lang w:val="es-VE"/>
        </w:rPr>
        <w:t xml:space="preserve"> </w:t>
      </w:r>
      <w:r w:rsidRPr="00201E67">
        <w:rPr>
          <w:rFonts w:ascii="Cambria" w:hAnsi="Cambria"/>
          <w:sz w:val="20"/>
          <w:szCs w:val="20"/>
          <w:lang w:val="es-VE"/>
        </w:rPr>
        <w:t>de 202</w:t>
      </w:r>
      <w:r w:rsidR="00244E13" w:rsidRPr="00201E67">
        <w:rPr>
          <w:rFonts w:ascii="Cambria" w:hAnsi="Cambria"/>
          <w:sz w:val="20"/>
          <w:szCs w:val="20"/>
          <w:lang w:val="es-VE"/>
        </w:rPr>
        <w:t>3</w:t>
      </w:r>
      <w:r w:rsidRPr="00201E67">
        <w:rPr>
          <w:rFonts w:ascii="Cambria" w:hAnsi="Cambria"/>
          <w:sz w:val="20"/>
          <w:szCs w:val="20"/>
          <w:lang w:val="es-VE"/>
        </w:rPr>
        <w:t xml:space="preserve"> de avanzar con su homologación, corresponde en este momento valorar el cumplimiento de los compromisos establecidos en este instrumento.</w:t>
      </w:r>
    </w:p>
    <w:p w14:paraId="77E01B78" w14:textId="14FC739D" w:rsidR="00BD0209" w:rsidRPr="00201E67" w:rsidRDefault="00BD0209" w:rsidP="00201E67">
      <w:pPr>
        <w:pStyle w:val="NormalWeb"/>
        <w:spacing w:before="0" w:beforeAutospacing="0" w:after="0" w:afterAutospacing="0"/>
        <w:jc w:val="both"/>
        <w:rPr>
          <w:rFonts w:ascii="Cambria" w:hAnsi="Cambria"/>
          <w:sz w:val="20"/>
          <w:szCs w:val="20"/>
          <w:lang w:val="es-VE"/>
        </w:rPr>
      </w:pPr>
    </w:p>
    <w:p w14:paraId="6564A22A" w14:textId="378B3702" w:rsidR="002C75A8" w:rsidRPr="00377A8A" w:rsidRDefault="00B31DF8" w:rsidP="00201E67">
      <w:pPr>
        <w:pStyle w:val="NormalWeb"/>
        <w:numPr>
          <w:ilvl w:val="0"/>
          <w:numId w:val="2"/>
        </w:numPr>
        <w:tabs>
          <w:tab w:val="clear" w:pos="1440"/>
        </w:tabs>
        <w:spacing w:before="0" w:beforeAutospacing="0" w:after="0" w:afterAutospacing="0"/>
        <w:ind w:left="0" w:firstLine="720"/>
        <w:jc w:val="both"/>
        <w:rPr>
          <w:rFonts w:ascii="Cambria" w:hAnsi="Cambria"/>
          <w:sz w:val="20"/>
          <w:szCs w:val="20"/>
          <w:lang w:val="es-VE"/>
        </w:rPr>
      </w:pPr>
      <w:r w:rsidRPr="00377A8A">
        <w:rPr>
          <w:rFonts w:ascii="Cambria" w:hAnsi="Cambria"/>
          <w:sz w:val="20"/>
          <w:szCs w:val="20"/>
          <w:lang w:val="es-VE"/>
        </w:rPr>
        <w:t xml:space="preserve">En </w:t>
      </w:r>
      <w:r w:rsidR="00CD6C97" w:rsidRPr="00377A8A">
        <w:rPr>
          <w:rFonts w:ascii="Cambria" w:hAnsi="Cambria"/>
          <w:sz w:val="20"/>
          <w:szCs w:val="20"/>
          <w:lang w:val="es-VE"/>
        </w:rPr>
        <w:t>relación con las cláusulas II.1 (pago de reparación pecuniaria)</w:t>
      </w:r>
      <w:r w:rsidR="00AB4878" w:rsidRPr="00377A8A">
        <w:rPr>
          <w:rFonts w:ascii="Cambria" w:hAnsi="Cambria"/>
          <w:sz w:val="20"/>
          <w:szCs w:val="20"/>
          <w:lang w:val="es-VE"/>
        </w:rPr>
        <w:t>,</w:t>
      </w:r>
      <w:r w:rsidR="00CD6C97" w:rsidRPr="00377A8A">
        <w:rPr>
          <w:rFonts w:ascii="Cambria" w:hAnsi="Cambria"/>
          <w:sz w:val="20"/>
          <w:szCs w:val="20"/>
          <w:lang w:val="es-VE"/>
        </w:rPr>
        <w:t xml:space="preserve"> </w:t>
      </w:r>
      <w:r w:rsidR="00373709" w:rsidRPr="00377A8A">
        <w:rPr>
          <w:rFonts w:ascii="Cambria" w:hAnsi="Cambria"/>
          <w:sz w:val="20"/>
          <w:szCs w:val="20"/>
          <w:lang w:val="es-VE"/>
        </w:rPr>
        <w:t xml:space="preserve">II.2 (resolución bajo la Ley 24.043), </w:t>
      </w:r>
      <w:r w:rsidR="00CD6C97" w:rsidRPr="00377A8A">
        <w:rPr>
          <w:rFonts w:ascii="Cambria" w:hAnsi="Cambria"/>
          <w:sz w:val="20"/>
          <w:szCs w:val="20"/>
          <w:lang w:val="es-VE"/>
        </w:rPr>
        <w:t>II.3 (</w:t>
      </w:r>
      <w:r w:rsidRPr="00377A8A">
        <w:rPr>
          <w:rFonts w:ascii="Cambria" w:hAnsi="Cambria"/>
          <w:sz w:val="20"/>
          <w:szCs w:val="20"/>
          <w:lang w:val="es-VE"/>
        </w:rPr>
        <w:t>resolución bajo la Ley No. 26.913</w:t>
      </w:r>
      <w:r w:rsidR="00CD6C97" w:rsidRPr="00377A8A">
        <w:rPr>
          <w:rFonts w:ascii="Cambria" w:hAnsi="Cambria"/>
          <w:sz w:val="20"/>
          <w:szCs w:val="20"/>
          <w:lang w:val="es-VE"/>
        </w:rPr>
        <w:t xml:space="preserve">) </w:t>
      </w:r>
      <w:r w:rsidR="00AB4878" w:rsidRPr="00377A8A">
        <w:rPr>
          <w:rFonts w:ascii="Cambria" w:hAnsi="Cambria"/>
          <w:sz w:val="20"/>
          <w:szCs w:val="20"/>
          <w:lang w:val="es-VE"/>
        </w:rPr>
        <w:t>y II.4 (</w:t>
      </w:r>
      <w:r w:rsidRPr="00377A8A">
        <w:rPr>
          <w:rFonts w:ascii="Cambria" w:hAnsi="Cambria"/>
          <w:sz w:val="20"/>
          <w:szCs w:val="20"/>
          <w:lang w:val="es-VE"/>
        </w:rPr>
        <w:t>plazo</w:t>
      </w:r>
      <w:r w:rsidR="00AB4878" w:rsidRPr="00377A8A">
        <w:rPr>
          <w:rFonts w:ascii="Cambria" w:hAnsi="Cambria"/>
          <w:sz w:val="20"/>
          <w:szCs w:val="20"/>
          <w:lang w:val="es-VE"/>
        </w:rPr>
        <w:t>) del acuerdo de solución amistosa</w:t>
      </w:r>
      <w:r w:rsidR="00CD6C97" w:rsidRPr="00377A8A">
        <w:rPr>
          <w:rFonts w:ascii="Cambria" w:hAnsi="Cambria"/>
          <w:sz w:val="20"/>
          <w:szCs w:val="20"/>
          <w:lang w:val="es-VE"/>
        </w:rPr>
        <w:t>, la Comisión considera</w:t>
      </w:r>
      <w:r w:rsidR="006E1C99" w:rsidRPr="00377A8A">
        <w:rPr>
          <w:rFonts w:ascii="Cambria" w:hAnsi="Cambria"/>
          <w:sz w:val="20"/>
          <w:szCs w:val="20"/>
          <w:lang w:val="es-VE"/>
        </w:rPr>
        <w:t xml:space="preserve"> </w:t>
      </w:r>
      <w:r w:rsidR="00CD6C97" w:rsidRPr="00377A8A">
        <w:rPr>
          <w:rFonts w:ascii="Cambria" w:hAnsi="Cambria"/>
          <w:sz w:val="20"/>
          <w:szCs w:val="20"/>
          <w:lang w:val="es-VE"/>
        </w:rPr>
        <w:t xml:space="preserve">que se encuentran pendientes de cumplimiento y así lo declara. Por lo anterior, la Comisión considera que el acuerdo de solución amistosa </w:t>
      </w:r>
      <w:r w:rsidRPr="00377A8A">
        <w:rPr>
          <w:rFonts w:ascii="Cambria" w:hAnsi="Cambria"/>
          <w:sz w:val="20"/>
          <w:szCs w:val="20"/>
          <w:lang w:val="es-VE"/>
        </w:rPr>
        <w:t>se encuentra pendiente de cumplimiento</w:t>
      </w:r>
      <w:r w:rsidR="006E1C99" w:rsidRPr="00377A8A">
        <w:rPr>
          <w:rFonts w:ascii="Cambria" w:hAnsi="Cambria"/>
          <w:sz w:val="20"/>
          <w:szCs w:val="20"/>
          <w:lang w:val="es-VE"/>
        </w:rPr>
        <w:t xml:space="preserve"> </w:t>
      </w:r>
      <w:r w:rsidR="00CD6C97" w:rsidRPr="00377A8A">
        <w:rPr>
          <w:rFonts w:ascii="Cambria" w:hAnsi="Cambria"/>
          <w:sz w:val="20"/>
          <w:szCs w:val="20"/>
          <w:lang w:val="es-VE"/>
        </w:rPr>
        <w:t>y así lo declara. Al respecto, la Comisión continuará supervisando la implementación del ASA hasta su pleno cumplimiento.</w:t>
      </w:r>
    </w:p>
    <w:p w14:paraId="15A322B1" w14:textId="77777777" w:rsidR="002C75A8" w:rsidRPr="00377A8A" w:rsidRDefault="002C75A8" w:rsidP="00201E67">
      <w:pPr>
        <w:pStyle w:val="NormalWeb"/>
        <w:spacing w:before="0" w:beforeAutospacing="0" w:after="0" w:afterAutospacing="0"/>
        <w:ind w:firstLine="720"/>
        <w:jc w:val="both"/>
        <w:rPr>
          <w:rFonts w:ascii="Cambria" w:hAnsi="Cambria"/>
          <w:sz w:val="20"/>
          <w:szCs w:val="20"/>
          <w:highlight w:val="yellow"/>
          <w:lang w:val="es-VE"/>
        </w:rPr>
      </w:pPr>
    </w:p>
    <w:p w14:paraId="7D4852B7" w14:textId="45C69D1D" w:rsidR="00CD6C97" w:rsidRPr="00377A8A" w:rsidRDefault="00CD6C97" w:rsidP="00201E67">
      <w:pPr>
        <w:pStyle w:val="NormalWeb"/>
        <w:numPr>
          <w:ilvl w:val="0"/>
          <w:numId w:val="2"/>
        </w:numPr>
        <w:tabs>
          <w:tab w:val="clear" w:pos="1440"/>
        </w:tabs>
        <w:spacing w:before="0" w:beforeAutospacing="0" w:after="0" w:afterAutospacing="0"/>
        <w:ind w:left="0" w:firstLine="720"/>
        <w:jc w:val="both"/>
        <w:rPr>
          <w:rFonts w:ascii="Cambria" w:hAnsi="Cambria"/>
          <w:sz w:val="20"/>
          <w:szCs w:val="20"/>
          <w:lang w:val="es-VE"/>
        </w:rPr>
      </w:pPr>
      <w:r w:rsidRPr="00377A8A">
        <w:rPr>
          <w:rFonts w:ascii="Cambria" w:hAnsi="Cambria"/>
          <w:sz w:val="20"/>
          <w:szCs w:val="20"/>
          <w:lang w:val="es-VE"/>
        </w:rPr>
        <w:t>Finalmente, la Comisión considera que el resto del contenido del acuerdo es de carácter declarativo, por lo que no</w:t>
      </w:r>
      <w:r w:rsidR="008E4A0B" w:rsidRPr="00377A8A">
        <w:rPr>
          <w:rFonts w:ascii="Cambria" w:hAnsi="Cambria"/>
          <w:sz w:val="20"/>
          <w:szCs w:val="20"/>
          <w:lang w:val="es-VE"/>
        </w:rPr>
        <w:t xml:space="preserve"> le</w:t>
      </w:r>
      <w:r w:rsidRPr="00377A8A">
        <w:rPr>
          <w:rFonts w:ascii="Cambria" w:hAnsi="Cambria"/>
          <w:sz w:val="20"/>
          <w:szCs w:val="20"/>
          <w:lang w:val="es-VE"/>
        </w:rPr>
        <w:t xml:space="preserve"> corresponde su supervisión.</w:t>
      </w:r>
    </w:p>
    <w:p w14:paraId="46FDA1C3" w14:textId="73863E95" w:rsidR="004879A8" w:rsidRPr="00377A8A" w:rsidRDefault="004879A8" w:rsidP="00201E67">
      <w:pPr>
        <w:pStyle w:val="paragraph"/>
        <w:spacing w:before="0" w:beforeAutospacing="0" w:after="0" w:afterAutospacing="0"/>
        <w:jc w:val="both"/>
        <w:textAlignment w:val="baseline"/>
        <w:rPr>
          <w:rFonts w:ascii="Cambria" w:hAnsi="Cambria" w:cs="Segoe UI"/>
          <w:sz w:val="20"/>
          <w:szCs w:val="20"/>
          <w:lang w:val="es-VE"/>
        </w:rPr>
      </w:pPr>
    </w:p>
    <w:p w14:paraId="0B339D16" w14:textId="52982827" w:rsidR="004879A8" w:rsidRPr="00377A8A" w:rsidRDefault="004879A8" w:rsidP="00201E67">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sz w:val="20"/>
          <w:szCs w:val="20"/>
        </w:rPr>
      </w:pPr>
      <w:r w:rsidRPr="00377A8A">
        <w:rPr>
          <w:rStyle w:val="normaltextrun"/>
          <w:rFonts w:ascii="Cambria" w:hAnsi="Cambria" w:cs="Segoe UI"/>
          <w:b/>
          <w:bCs/>
          <w:sz w:val="20"/>
          <w:szCs w:val="20"/>
          <w:lang w:val="es-CO"/>
        </w:rPr>
        <w:t>CONCLUSIONES</w:t>
      </w:r>
    </w:p>
    <w:p w14:paraId="561E04B8" w14:textId="095855E0" w:rsidR="004879A8" w:rsidRPr="00377A8A" w:rsidRDefault="004879A8" w:rsidP="00201E67">
      <w:pPr>
        <w:pStyle w:val="paragraph"/>
        <w:spacing w:before="0" w:beforeAutospacing="0" w:after="0" w:afterAutospacing="0"/>
        <w:ind w:firstLine="720"/>
        <w:jc w:val="both"/>
        <w:textAlignment w:val="baseline"/>
        <w:rPr>
          <w:rFonts w:ascii="Cambria" w:hAnsi="Cambria" w:cs="Segoe UI"/>
          <w:sz w:val="20"/>
          <w:szCs w:val="20"/>
        </w:rPr>
      </w:pPr>
    </w:p>
    <w:p w14:paraId="58A7FBBB" w14:textId="53971231" w:rsidR="004879A8" w:rsidRPr="00377A8A" w:rsidRDefault="004879A8" w:rsidP="00201E67">
      <w:pPr>
        <w:pStyle w:val="paragraph"/>
        <w:numPr>
          <w:ilvl w:val="0"/>
          <w:numId w:val="1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377A8A">
        <w:rPr>
          <w:rStyle w:val="normaltextrun"/>
          <w:rFonts w:ascii="Cambria" w:hAnsi="Cambria" w:cs="Segoe UI"/>
          <w:sz w:val="20"/>
          <w:szCs w:val="20"/>
          <w:lang w:val="es-CO"/>
        </w:rPr>
        <w:t xml:space="preserve">Con base en las consideraciones que anteceden y en virtud del procedimiento previsto en los artículos 48.1.f y 49 de la Convención </w:t>
      </w:r>
      <w:r w:rsidRPr="00377A8A">
        <w:rPr>
          <w:rStyle w:val="normaltextrun"/>
          <w:rFonts w:ascii="Cambria" w:hAnsi="Cambria" w:cs="Segoe UI"/>
          <w:color w:val="000000"/>
          <w:sz w:val="20"/>
          <w:szCs w:val="20"/>
          <w:lang w:val="es-CO"/>
        </w:rPr>
        <w:t>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3F711C8F" w14:textId="0D4509C6" w:rsidR="004879A8" w:rsidRPr="00377A8A" w:rsidRDefault="004879A8" w:rsidP="00377A8A">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71617BCE" w14:textId="77777777" w:rsidR="004879A8" w:rsidRPr="00377A8A" w:rsidRDefault="004879A8" w:rsidP="00377A8A">
      <w:pPr>
        <w:pStyle w:val="paragraph"/>
        <w:numPr>
          <w:ilvl w:val="0"/>
          <w:numId w:val="1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377A8A">
        <w:rPr>
          <w:rStyle w:val="normaltextrun"/>
          <w:rFonts w:ascii="Cambria" w:hAnsi="Cambria" w:cs="Segoe UI"/>
          <w:color w:val="000000"/>
          <w:sz w:val="20"/>
          <w:szCs w:val="20"/>
          <w:lang w:val="es-CO"/>
        </w:rPr>
        <w:t>En virtud de las consideraciones y conclusiones expuestas en este informe,</w:t>
      </w:r>
      <w:r w:rsidRPr="00377A8A">
        <w:rPr>
          <w:rStyle w:val="eop"/>
          <w:rFonts w:ascii="Cambria" w:hAnsi="Cambria" w:cs="Segoe UI"/>
          <w:color w:val="000000"/>
          <w:sz w:val="20"/>
          <w:szCs w:val="20"/>
          <w:lang w:val="es-VE"/>
        </w:rPr>
        <w:t> </w:t>
      </w:r>
    </w:p>
    <w:p w14:paraId="77026FE3" w14:textId="77777777" w:rsidR="005E55FC" w:rsidRPr="00377A8A" w:rsidRDefault="005E55FC" w:rsidP="00377A8A">
      <w:pPr>
        <w:pStyle w:val="paragraph"/>
        <w:spacing w:before="0" w:beforeAutospacing="0" w:after="0" w:afterAutospacing="0"/>
        <w:ind w:firstLine="720"/>
        <w:jc w:val="both"/>
        <w:textAlignment w:val="baseline"/>
        <w:rPr>
          <w:rFonts w:ascii="Cambria" w:hAnsi="Cambria" w:cs="Segoe UI"/>
          <w:sz w:val="20"/>
          <w:szCs w:val="20"/>
          <w:lang w:val="es-VE"/>
        </w:rPr>
      </w:pPr>
    </w:p>
    <w:p w14:paraId="3AF8DADA" w14:textId="4CF03A6C" w:rsidR="004879A8" w:rsidRPr="00377A8A" w:rsidRDefault="004879A8" w:rsidP="00377A8A">
      <w:pPr>
        <w:pStyle w:val="paragraph"/>
        <w:spacing w:before="0" w:beforeAutospacing="0" w:after="0" w:afterAutospacing="0"/>
        <w:ind w:firstLine="1701"/>
        <w:jc w:val="both"/>
        <w:textAlignment w:val="baseline"/>
        <w:rPr>
          <w:rFonts w:ascii="Cambria" w:hAnsi="Cambria" w:cs="Segoe UI"/>
          <w:sz w:val="20"/>
          <w:szCs w:val="20"/>
          <w:lang w:val="es-VE"/>
        </w:rPr>
      </w:pPr>
      <w:r w:rsidRPr="00377A8A">
        <w:rPr>
          <w:rStyle w:val="normaltextrun"/>
          <w:rFonts w:ascii="Cambria" w:hAnsi="Cambria" w:cs="Segoe UI"/>
          <w:b/>
          <w:bCs/>
          <w:color w:val="000000"/>
          <w:sz w:val="20"/>
          <w:szCs w:val="20"/>
          <w:lang w:val="es-CO"/>
        </w:rPr>
        <w:t>LA COMISIÓN INTERAMERICANA DE DERECHOS HUMANOS</w:t>
      </w:r>
    </w:p>
    <w:p w14:paraId="77F0B41C" w14:textId="3815E625" w:rsidR="004879A8" w:rsidRPr="00377A8A" w:rsidRDefault="004879A8" w:rsidP="00377A8A">
      <w:pPr>
        <w:pStyle w:val="paragraph"/>
        <w:spacing w:before="0" w:beforeAutospacing="0" w:after="0" w:afterAutospacing="0"/>
        <w:ind w:firstLine="720"/>
        <w:jc w:val="both"/>
        <w:textAlignment w:val="baseline"/>
        <w:rPr>
          <w:rFonts w:ascii="Cambria" w:hAnsi="Cambria" w:cs="Segoe UI"/>
          <w:sz w:val="20"/>
          <w:szCs w:val="20"/>
          <w:lang w:val="es-VE"/>
        </w:rPr>
      </w:pPr>
    </w:p>
    <w:p w14:paraId="683A8AFC" w14:textId="77E6B84B" w:rsidR="004879A8" w:rsidRPr="00377A8A" w:rsidRDefault="004879A8" w:rsidP="00377A8A">
      <w:pPr>
        <w:pStyle w:val="paragraph"/>
        <w:spacing w:before="0" w:beforeAutospacing="0" w:after="0" w:afterAutospacing="0"/>
        <w:ind w:left="284"/>
        <w:jc w:val="both"/>
        <w:textAlignment w:val="baseline"/>
        <w:rPr>
          <w:rFonts w:ascii="Cambria" w:hAnsi="Cambria" w:cs="Segoe UI"/>
          <w:sz w:val="20"/>
          <w:szCs w:val="20"/>
        </w:rPr>
      </w:pPr>
      <w:r w:rsidRPr="00377A8A">
        <w:rPr>
          <w:rStyle w:val="normaltextrun"/>
          <w:rFonts w:ascii="Cambria" w:hAnsi="Cambria" w:cs="Segoe UI"/>
          <w:b/>
          <w:bCs/>
          <w:color w:val="000000"/>
          <w:sz w:val="20"/>
          <w:szCs w:val="20"/>
          <w:lang w:val="es-CO"/>
        </w:rPr>
        <w:t>DECIDE:</w:t>
      </w:r>
    </w:p>
    <w:p w14:paraId="28F2C648" w14:textId="36FE1D19" w:rsidR="004879A8" w:rsidRPr="00377A8A" w:rsidRDefault="004879A8" w:rsidP="00377A8A">
      <w:pPr>
        <w:pStyle w:val="paragraph"/>
        <w:spacing w:before="0" w:beforeAutospacing="0" w:after="0" w:afterAutospacing="0"/>
        <w:ind w:firstLine="720"/>
        <w:jc w:val="both"/>
        <w:textAlignment w:val="baseline"/>
        <w:rPr>
          <w:rFonts w:ascii="Cambria" w:hAnsi="Cambria" w:cs="Segoe UI"/>
          <w:sz w:val="20"/>
          <w:szCs w:val="20"/>
          <w:highlight w:val="yellow"/>
        </w:rPr>
      </w:pPr>
    </w:p>
    <w:p w14:paraId="7AEAE658" w14:textId="7C3A7639" w:rsidR="00CD6C97" w:rsidRPr="00377A8A" w:rsidRDefault="00CD6C97" w:rsidP="00377A8A">
      <w:pPr>
        <w:pStyle w:val="paragraph"/>
        <w:numPr>
          <w:ilvl w:val="0"/>
          <w:numId w:val="13"/>
        </w:numPr>
        <w:spacing w:before="0" w:beforeAutospacing="0" w:after="0" w:afterAutospacing="0"/>
        <w:ind w:left="0" w:firstLine="720"/>
        <w:jc w:val="both"/>
        <w:textAlignment w:val="baseline"/>
        <w:rPr>
          <w:rFonts w:ascii="Cambria" w:hAnsi="Cambria" w:cs="Segoe UI"/>
          <w:sz w:val="20"/>
          <w:szCs w:val="20"/>
          <w:lang w:val="es-VE"/>
        </w:rPr>
      </w:pPr>
      <w:r w:rsidRPr="00377A8A">
        <w:rPr>
          <w:rFonts w:ascii="Cambria" w:hAnsi="Cambria" w:cs="Segoe UI"/>
          <w:sz w:val="20"/>
          <w:szCs w:val="20"/>
          <w:lang w:val="es-VE"/>
        </w:rPr>
        <w:t xml:space="preserve">Aprobar los términos del acuerdo suscrito por las partes el </w:t>
      </w:r>
      <w:r w:rsidR="004A7066" w:rsidRPr="00377A8A">
        <w:rPr>
          <w:rFonts w:ascii="Cambria" w:hAnsi="Cambria" w:cs="Segoe UI"/>
          <w:sz w:val="20"/>
          <w:szCs w:val="20"/>
          <w:lang w:val="es-VE"/>
        </w:rPr>
        <w:t>5</w:t>
      </w:r>
      <w:r w:rsidRPr="00377A8A">
        <w:rPr>
          <w:rFonts w:ascii="Cambria" w:hAnsi="Cambria" w:cs="Segoe UI"/>
          <w:sz w:val="20"/>
          <w:szCs w:val="20"/>
          <w:lang w:val="es-VE"/>
        </w:rPr>
        <w:t xml:space="preserve"> de </w:t>
      </w:r>
      <w:r w:rsidR="004A7066" w:rsidRPr="00377A8A">
        <w:rPr>
          <w:rFonts w:ascii="Cambria" w:hAnsi="Cambria" w:cs="Segoe UI"/>
          <w:sz w:val="20"/>
          <w:szCs w:val="20"/>
          <w:lang w:val="es-VE"/>
        </w:rPr>
        <w:t>julio</w:t>
      </w:r>
      <w:r w:rsidRPr="00377A8A">
        <w:rPr>
          <w:rFonts w:ascii="Cambria" w:hAnsi="Cambria" w:cs="Segoe UI"/>
          <w:sz w:val="20"/>
          <w:szCs w:val="20"/>
          <w:lang w:val="es-VE"/>
        </w:rPr>
        <w:t xml:space="preserve"> de 2022.</w:t>
      </w:r>
    </w:p>
    <w:p w14:paraId="7F7C24BA" w14:textId="77777777" w:rsidR="00AB4878" w:rsidRPr="00377A8A" w:rsidRDefault="00AB4878" w:rsidP="00377A8A">
      <w:pPr>
        <w:tabs>
          <w:tab w:val="num" w:pos="720"/>
        </w:tabs>
        <w:spacing w:after="0" w:line="240" w:lineRule="auto"/>
        <w:jc w:val="both"/>
        <w:rPr>
          <w:rFonts w:ascii="Cambria" w:hAnsi="Cambria" w:cs="Segoe UI"/>
          <w:sz w:val="20"/>
          <w:szCs w:val="20"/>
          <w:lang w:val="es-VE"/>
        </w:rPr>
      </w:pPr>
    </w:p>
    <w:p w14:paraId="5E0D7A13" w14:textId="4EFA566F" w:rsidR="00CD6C97" w:rsidRPr="00377A8A" w:rsidRDefault="00AB4878" w:rsidP="00377A8A">
      <w:pPr>
        <w:pStyle w:val="paragraph"/>
        <w:numPr>
          <w:ilvl w:val="0"/>
          <w:numId w:val="13"/>
        </w:numPr>
        <w:spacing w:before="0" w:beforeAutospacing="0" w:after="0" w:afterAutospacing="0"/>
        <w:ind w:left="0" w:firstLine="720"/>
        <w:jc w:val="both"/>
        <w:textAlignment w:val="baseline"/>
        <w:rPr>
          <w:rFonts w:ascii="Cambria" w:hAnsi="Cambria" w:cs="Segoe UI"/>
          <w:sz w:val="20"/>
          <w:szCs w:val="20"/>
          <w:lang w:val="es-VE"/>
        </w:rPr>
      </w:pPr>
      <w:r w:rsidRPr="00377A8A">
        <w:rPr>
          <w:rFonts w:ascii="Cambria" w:hAnsi="Cambria" w:cs="Segoe UI"/>
          <w:sz w:val="20"/>
          <w:szCs w:val="20"/>
          <w:lang w:val="es-VE"/>
        </w:rPr>
        <w:t xml:space="preserve">Declarar </w:t>
      </w:r>
      <w:r w:rsidR="00CD6C97" w:rsidRPr="00377A8A">
        <w:rPr>
          <w:rFonts w:ascii="Cambria" w:hAnsi="Cambria" w:cs="Segoe UI"/>
          <w:sz w:val="20"/>
          <w:szCs w:val="20"/>
          <w:lang w:val="es-VE"/>
        </w:rPr>
        <w:t xml:space="preserve">pendientes de cumplimiento las </w:t>
      </w:r>
      <w:r w:rsidR="00B31DF8" w:rsidRPr="00377A8A">
        <w:rPr>
          <w:rFonts w:ascii="Cambria" w:hAnsi="Cambria"/>
          <w:sz w:val="20"/>
          <w:szCs w:val="20"/>
          <w:lang w:val="es-VE"/>
        </w:rPr>
        <w:t>cláusulas II.1 (pago de reparación pecuniaria), II.2 (resolución bajo la Ley 24.043), II.3 (resolución bajo la Ley No. 26.913) y II.4 (plazo)</w:t>
      </w:r>
      <w:r w:rsidR="00DD226C" w:rsidRPr="00377A8A">
        <w:rPr>
          <w:rFonts w:ascii="Cambria" w:hAnsi="Cambria"/>
          <w:sz w:val="20"/>
          <w:szCs w:val="20"/>
          <w:lang w:val="es-VE"/>
        </w:rPr>
        <w:t xml:space="preserve"> </w:t>
      </w:r>
      <w:r w:rsidR="00CD6C97" w:rsidRPr="00377A8A">
        <w:rPr>
          <w:rFonts w:ascii="Cambria" w:hAnsi="Cambria" w:cs="Segoe UI"/>
          <w:sz w:val="20"/>
          <w:szCs w:val="20"/>
          <w:lang w:val="es-VE"/>
        </w:rPr>
        <w:t>del acuerdo de solución amistosa, según el análisis contenido en el presente informe.</w:t>
      </w:r>
    </w:p>
    <w:p w14:paraId="4611220A" w14:textId="77777777" w:rsidR="00CD6C97" w:rsidRPr="00377A8A" w:rsidRDefault="00CD6C97" w:rsidP="00377A8A">
      <w:pPr>
        <w:pStyle w:val="paragraph"/>
        <w:tabs>
          <w:tab w:val="num" w:pos="720"/>
        </w:tabs>
        <w:spacing w:before="0" w:beforeAutospacing="0" w:after="0" w:afterAutospacing="0"/>
        <w:ind w:firstLine="720"/>
        <w:jc w:val="both"/>
        <w:textAlignment w:val="baseline"/>
        <w:rPr>
          <w:rFonts w:ascii="Cambria" w:hAnsi="Cambria" w:cs="Segoe UI"/>
          <w:sz w:val="20"/>
          <w:szCs w:val="20"/>
          <w:highlight w:val="yellow"/>
          <w:lang w:val="es-VE"/>
        </w:rPr>
      </w:pPr>
    </w:p>
    <w:p w14:paraId="056E8E2E" w14:textId="19D29764" w:rsidR="00CD6C97" w:rsidRPr="00377A8A" w:rsidRDefault="00CD6C97" w:rsidP="00377A8A">
      <w:pPr>
        <w:pStyle w:val="NormalWeb"/>
        <w:numPr>
          <w:ilvl w:val="0"/>
          <w:numId w:val="13"/>
        </w:numPr>
        <w:spacing w:before="0" w:beforeAutospacing="0" w:after="0" w:afterAutospacing="0"/>
        <w:ind w:left="0" w:firstLine="720"/>
        <w:jc w:val="both"/>
        <w:rPr>
          <w:rFonts w:ascii="Cambria" w:hAnsi="Cambria"/>
          <w:sz w:val="20"/>
          <w:szCs w:val="20"/>
          <w:lang w:val="es-VE"/>
        </w:rPr>
      </w:pPr>
      <w:r w:rsidRPr="00377A8A">
        <w:rPr>
          <w:rFonts w:ascii="Cambria" w:hAnsi="Cambria"/>
          <w:sz w:val="20"/>
          <w:szCs w:val="20"/>
          <w:lang w:val="es-VE"/>
        </w:rPr>
        <w:t xml:space="preserve">Declarar que el acuerdo de solución amistosa </w:t>
      </w:r>
      <w:r w:rsidR="00B31DF8" w:rsidRPr="00377A8A">
        <w:rPr>
          <w:rFonts w:ascii="Cambria" w:hAnsi="Cambria"/>
          <w:sz w:val="20"/>
          <w:szCs w:val="20"/>
          <w:lang w:val="es-VE"/>
        </w:rPr>
        <w:t>se encuentra pendiente de cumplimiento</w:t>
      </w:r>
      <w:r w:rsidRPr="00377A8A">
        <w:rPr>
          <w:rFonts w:ascii="Cambria" w:hAnsi="Cambria"/>
          <w:sz w:val="20"/>
          <w:szCs w:val="20"/>
          <w:lang w:val="es-VE"/>
        </w:rPr>
        <w:t>, según el análisis contenido en el presente informe.</w:t>
      </w:r>
    </w:p>
    <w:p w14:paraId="5BD66A6B" w14:textId="77777777" w:rsidR="00CD6C97" w:rsidRPr="00377A8A" w:rsidRDefault="00CD6C97" w:rsidP="00377A8A">
      <w:pPr>
        <w:pStyle w:val="NormalWeb"/>
        <w:tabs>
          <w:tab w:val="num" w:pos="720"/>
        </w:tabs>
        <w:spacing w:before="0" w:beforeAutospacing="0" w:after="0" w:afterAutospacing="0"/>
        <w:ind w:firstLine="720"/>
        <w:jc w:val="both"/>
        <w:rPr>
          <w:rFonts w:ascii="Cambria" w:hAnsi="Cambria"/>
          <w:sz w:val="20"/>
          <w:szCs w:val="20"/>
          <w:highlight w:val="yellow"/>
          <w:lang w:val="es-VE"/>
        </w:rPr>
      </w:pPr>
    </w:p>
    <w:p w14:paraId="7D513334" w14:textId="3B500F0A" w:rsidR="00CD6C97" w:rsidRPr="00377A8A" w:rsidRDefault="00CD6C97" w:rsidP="00377A8A">
      <w:pPr>
        <w:pStyle w:val="NormalWeb"/>
        <w:numPr>
          <w:ilvl w:val="0"/>
          <w:numId w:val="13"/>
        </w:numPr>
        <w:spacing w:before="0" w:beforeAutospacing="0" w:after="0" w:afterAutospacing="0"/>
        <w:ind w:left="0" w:firstLine="720"/>
        <w:jc w:val="both"/>
        <w:rPr>
          <w:rFonts w:ascii="Cambria" w:hAnsi="Cambria"/>
          <w:sz w:val="20"/>
          <w:szCs w:val="20"/>
          <w:lang w:val="es-VE"/>
        </w:rPr>
      </w:pPr>
      <w:r w:rsidRPr="00377A8A">
        <w:rPr>
          <w:rFonts w:ascii="Cambria" w:hAnsi="Cambria"/>
          <w:sz w:val="20"/>
          <w:szCs w:val="20"/>
          <w:lang w:val="es-VE"/>
        </w:rPr>
        <w:t>Continuar con el seguimiento del cumplimiento de</w:t>
      </w:r>
      <w:r w:rsidR="00DD226C" w:rsidRPr="00377A8A">
        <w:rPr>
          <w:rFonts w:ascii="Cambria" w:hAnsi="Cambria"/>
          <w:sz w:val="20"/>
          <w:szCs w:val="20"/>
          <w:lang w:val="es-VE"/>
        </w:rPr>
        <w:t xml:space="preserve"> cláusulas</w:t>
      </w:r>
      <w:r w:rsidRPr="00377A8A">
        <w:rPr>
          <w:rFonts w:ascii="Cambria" w:hAnsi="Cambria"/>
          <w:sz w:val="20"/>
          <w:szCs w:val="20"/>
          <w:lang w:val="es-VE"/>
        </w:rPr>
        <w:t xml:space="preserve"> </w:t>
      </w:r>
      <w:r w:rsidR="00DD226C" w:rsidRPr="00377A8A">
        <w:rPr>
          <w:rFonts w:ascii="Cambria" w:hAnsi="Cambria"/>
          <w:sz w:val="20"/>
          <w:szCs w:val="20"/>
          <w:lang w:val="es-VE"/>
        </w:rPr>
        <w:t xml:space="preserve">II.1 (pago de reparación pecuniaria), II.2 (resolución bajo la Ley 24.043), II.3 (resolución bajo la Ley No. 26.913) y II.4 (plazo) </w:t>
      </w:r>
      <w:r w:rsidRPr="00377A8A">
        <w:rPr>
          <w:rFonts w:ascii="Cambria" w:hAnsi="Cambria"/>
          <w:sz w:val="20"/>
          <w:szCs w:val="20"/>
          <w:lang w:val="es-VE"/>
        </w:rPr>
        <w:t>del acuerdo de solución amistosa, según el análisis contenido en el presente informe. Con tal finalidad, recordar a las partes su compromiso de informar periódicamente a la CIDH sobre su cumplimiento.</w:t>
      </w:r>
    </w:p>
    <w:p w14:paraId="56135D4F" w14:textId="77777777" w:rsidR="00CD6C97" w:rsidRPr="00377A8A" w:rsidRDefault="00CD6C97" w:rsidP="00377A8A">
      <w:pPr>
        <w:pStyle w:val="NormalWeb"/>
        <w:spacing w:before="0" w:beforeAutospacing="0" w:after="0" w:afterAutospacing="0"/>
        <w:ind w:firstLine="720"/>
        <w:jc w:val="both"/>
        <w:rPr>
          <w:rFonts w:ascii="Cambria" w:hAnsi="Cambria"/>
          <w:sz w:val="20"/>
          <w:szCs w:val="20"/>
          <w:highlight w:val="yellow"/>
          <w:lang w:val="es-VE"/>
        </w:rPr>
      </w:pPr>
    </w:p>
    <w:p w14:paraId="632D6AAF" w14:textId="77777777" w:rsidR="00945A05" w:rsidRDefault="00CD6C97" w:rsidP="008F6ACF">
      <w:pPr>
        <w:pStyle w:val="NormalWeb"/>
        <w:numPr>
          <w:ilvl w:val="0"/>
          <w:numId w:val="13"/>
        </w:numPr>
        <w:spacing w:before="0" w:beforeAutospacing="0" w:after="0" w:afterAutospacing="0"/>
        <w:ind w:left="0" w:firstLine="720"/>
        <w:jc w:val="both"/>
        <w:rPr>
          <w:rFonts w:ascii="Cambria" w:hAnsi="Cambria"/>
          <w:sz w:val="20"/>
          <w:szCs w:val="20"/>
          <w:lang w:val="es-VE"/>
        </w:rPr>
      </w:pPr>
      <w:r w:rsidRPr="00377A8A">
        <w:rPr>
          <w:rFonts w:ascii="Cambria" w:hAnsi="Cambria"/>
          <w:sz w:val="20"/>
          <w:szCs w:val="20"/>
          <w:lang w:val="es-VE"/>
        </w:rPr>
        <w:t>Hacer público el presente informe e incluirlo en su Informe Anual a la Asamblea General de la OEA.</w:t>
      </w:r>
    </w:p>
    <w:p w14:paraId="466EF46A" w14:textId="77777777" w:rsidR="00396A78" w:rsidRDefault="00396A78" w:rsidP="00945A05">
      <w:pPr>
        <w:pStyle w:val="ListParagraph"/>
        <w:rPr>
          <w:rFonts w:ascii="Cambria" w:hAnsi="Cambria"/>
          <w:sz w:val="20"/>
          <w:szCs w:val="20"/>
          <w:lang w:val="es-VE"/>
        </w:rPr>
      </w:pPr>
    </w:p>
    <w:p w14:paraId="530AD344" w14:textId="13118B63" w:rsidR="00195E14" w:rsidRPr="00377A8A" w:rsidRDefault="00473348" w:rsidP="00153770">
      <w:pPr>
        <w:pStyle w:val="paragraph"/>
        <w:spacing w:before="0" w:beforeAutospacing="0" w:after="0" w:afterAutospacing="0"/>
        <w:ind w:firstLine="720"/>
        <w:jc w:val="both"/>
        <w:textAlignment w:val="baseline"/>
        <w:rPr>
          <w:rFonts w:ascii="Cambria" w:hAnsi="Cambria"/>
          <w:sz w:val="20"/>
          <w:szCs w:val="20"/>
          <w:lang w:val="es-419"/>
        </w:rPr>
      </w:pPr>
      <w:r>
        <w:rPr>
          <w:rStyle w:val="normaltextrun"/>
          <w:rFonts w:ascii="Cambria" w:hAnsi="Cambria" w:cs="Segoe UI"/>
          <w:sz w:val="20"/>
          <w:szCs w:val="20"/>
          <w:lang w:val="es-CL"/>
        </w:rPr>
        <w:t xml:space="preserve">Aprobado por la Comisión Interamericana de Derechos Humanos a los 30 días del mes de noviembre de 2023.  (Firmado): Margarette May Macaulay, Presidenta; Esmeralda Arosemena de Troitiño, Primera Vicepresidenta; Roberta Clarke, Segunda Vicepresidenta; Julissa Mantilla Falcón, Stuardo Ralón Orellana, Carlos Bernal Pulido y </w:t>
      </w:r>
      <w:r w:rsidRPr="005D270A">
        <w:rPr>
          <w:rStyle w:val="normaltextrun"/>
          <w:rFonts w:ascii="Cambria" w:hAnsi="Cambria" w:cs="Segoe UI"/>
          <w:sz w:val="20"/>
          <w:szCs w:val="20"/>
          <w:lang w:val="es-CL"/>
        </w:rPr>
        <w:t>José Luis Caballero Ochoa</w:t>
      </w:r>
      <w:r>
        <w:rPr>
          <w:rStyle w:val="normaltextrun"/>
          <w:rFonts w:ascii="Cambria" w:hAnsi="Cambria" w:cs="Segoe UI"/>
          <w:sz w:val="20"/>
          <w:szCs w:val="20"/>
          <w:lang w:val="es-CL"/>
        </w:rPr>
        <w:t xml:space="preserve">, miembros de la Comisión. </w:t>
      </w:r>
      <w:r w:rsidRPr="00407104">
        <w:rPr>
          <w:rStyle w:val="eop"/>
          <w:rFonts w:ascii="Cambria" w:hAnsi="Cambria" w:cs="Segoe UI"/>
          <w:sz w:val="20"/>
          <w:szCs w:val="20"/>
          <w:lang w:val="es-ES"/>
        </w:rPr>
        <w:t> </w:t>
      </w:r>
    </w:p>
    <w:sectPr w:rsidR="00195E14" w:rsidRPr="00377A8A"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C99C" w14:textId="77777777" w:rsidR="00CC6B16" w:rsidRDefault="00CC6B16" w:rsidP="004879A8">
      <w:pPr>
        <w:spacing w:after="0" w:line="240" w:lineRule="auto"/>
      </w:pPr>
      <w:r>
        <w:separator/>
      </w:r>
    </w:p>
  </w:endnote>
  <w:endnote w:type="continuationSeparator" w:id="0">
    <w:p w14:paraId="02710652" w14:textId="77777777" w:rsidR="00CC6B16" w:rsidRDefault="00CC6B16" w:rsidP="0048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6B2A619A" w14:textId="77777777" w:rsidR="00D35FA3" w:rsidRPr="00934A2C" w:rsidRDefault="00D35FA3">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3EF47A1" w14:textId="77777777" w:rsidR="00D35FA3" w:rsidRDefault="00D35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99A" w14:textId="77777777" w:rsidR="00D35FA3" w:rsidRPr="00934A2C" w:rsidRDefault="00D35FA3">
    <w:pPr>
      <w:pStyle w:val="Footer"/>
      <w:jc w:val="center"/>
      <w:rPr>
        <w:sz w:val="16"/>
      </w:rPr>
    </w:pPr>
  </w:p>
  <w:p w14:paraId="78B5B796" w14:textId="77777777" w:rsidR="00D35FA3" w:rsidRDefault="00D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7ED6" w14:textId="77777777" w:rsidR="00CC6B16" w:rsidRDefault="00CC6B16" w:rsidP="004879A8">
      <w:pPr>
        <w:spacing w:after="0" w:line="240" w:lineRule="auto"/>
      </w:pPr>
      <w:r>
        <w:separator/>
      </w:r>
    </w:p>
  </w:footnote>
  <w:footnote w:type="continuationSeparator" w:id="0">
    <w:p w14:paraId="3A499E8E" w14:textId="77777777" w:rsidR="00CC6B16" w:rsidRDefault="00CC6B16" w:rsidP="004879A8">
      <w:pPr>
        <w:spacing w:after="0" w:line="240" w:lineRule="auto"/>
      </w:pPr>
      <w:r>
        <w:continuationSeparator/>
      </w:r>
    </w:p>
  </w:footnote>
  <w:footnote w:id="1">
    <w:p w14:paraId="15155592" w14:textId="566872FA" w:rsidR="009C60DF" w:rsidRPr="009C60DF" w:rsidRDefault="009C60DF" w:rsidP="009C60DF">
      <w:pPr>
        <w:pStyle w:val="FootnoteText"/>
        <w:ind w:firstLine="720"/>
        <w:jc w:val="both"/>
        <w:rPr>
          <w:lang w:val="es-CO"/>
        </w:rPr>
      </w:pPr>
      <w:r w:rsidRPr="008E4A0B">
        <w:rPr>
          <w:rStyle w:val="FootnoteReference"/>
          <w:rFonts w:ascii="Cambria" w:hAnsi="Cambria"/>
          <w:sz w:val="16"/>
          <w:szCs w:val="16"/>
        </w:rPr>
        <w:footnoteRef/>
      </w:r>
      <w:r w:rsidRPr="008E4A0B">
        <w:rPr>
          <w:rFonts w:ascii="Cambria" w:hAnsi="Cambria"/>
          <w:sz w:val="16"/>
          <w:szCs w:val="16"/>
          <w:lang w:val="es-CO"/>
        </w:rPr>
        <w:t xml:space="preserve"> </w:t>
      </w:r>
      <w:r w:rsidRPr="007F5EA9">
        <w:rPr>
          <w:rFonts w:ascii="Cambria" w:hAnsi="Cambria"/>
          <w:sz w:val="16"/>
          <w:szCs w:val="16"/>
          <w:lang w:val="es-CO"/>
        </w:rPr>
        <w:t>Convención de Viena sobre el Derecho de los Tratados, U.N. Doc. A/CONF.39/27 (1969), Artículo 26</w:t>
      </w:r>
      <w:r w:rsidRPr="007F5EA9">
        <w:rPr>
          <w:rFonts w:ascii="Cambria" w:hAnsi="Cambria"/>
          <w:b/>
          <w:bCs/>
          <w:sz w:val="16"/>
          <w:szCs w:val="16"/>
          <w:lang w:val="es-CO"/>
        </w:rPr>
        <w:t>: “Pacta sunt servanda”</w:t>
      </w:r>
      <w:r w:rsidRPr="007F5EA9">
        <w:rPr>
          <w:rFonts w:ascii="Cambria" w:hAnsi="Cambria"/>
          <w:sz w:val="16"/>
          <w:szCs w:val="16"/>
          <w:lang w:val="es-CO"/>
        </w:rPr>
        <w:t xml:space="preserve">. </w:t>
      </w:r>
      <w:r w:rsidRPr="007F5EA9">
        <w:rPr>
          <w:rFonts w:ascii="Cambria" w:hAnsi="Cambria"/>
          <w:i/>
          <w:iCs/>
          <w:sz w:val="16"/>
          <w:szCs w:val="16"/>
          <w:lang w:val="es-CO"/>
        </w:rPr>
        <w:t>Todo tratado en vigor obliga a las partes y debe ser cumplido por ellas de buena fe.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EA3" w14:textId="1F03C596" w:rsidR="00D35FA3" w:rsidRDefault="00D35FA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10BB59F3" w14:textId="77777777" w:rsidR="00D35FA3" w:rsidRDefault="00D3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8C0" w14:textId="77777777" w:rsidR="00D35FA3" w:rsidRDefault="00D35FA3" w:rsidP="00A50FCF">
    <w:pPr>
      <w:pStyle w:val="Header"/>
      <w:jc w:val="center"/>
    </w:pPr>
    <w:r>
      <w:rPr>
        <w:noProof/>
      </w:rPr>
      <w:drawing>
        <wp:inline distT="0" distB="0" distL="0" distR="0" wp14:anchorId="349AD9DB" wp14:editId="33A4699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8F6951" w14:textId="77777777" w:rsidR="00D35FA3" w:rsidRPr="00EC7D62" w:rsidRDefault="00A16CE4" w:rsidP="00A50FCF">
    <w:pPr>
      <w:pStyle w:val="Header"/>
      <w:jc w:val="center"/>
    </w:pPr>
    <w:r>
      <w:pict w14:anchorId="0F92CAF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91B"/>
    <w:multiLevelType w:val="multilevel"/>
    <w:tmpl w:val="9448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BC1D52"/>
    <w:multiLevelType w:val="multilevel"/>
    <w:tmpl w:val="BF863394"/>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1B605D"/>
    <w:multiLevelType w:val="multilevel"/>
    <w:tmpl w:val="3E083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1936"/>
    <w:multiLevelType w:val="multilevel"/>
    <w:tmpl w:val="597C6826"/>
    <w:lvl w:ilvl="0">
      <w:start w:val="1"/>
      <w:numFmt w:val="upperRoman"/>
      <w:lvlText w:val="%1."/>
      <w:lvlJc w:val="left"/>
      <w:pPr>
        <w:tabs>
          <w:tab w:val="num" w:pos="720"/>
        </w:tabs>
        <w:ind w:left="720" w:hanging="360"/>
      </w:pPr>
      <w:rPr>
        <w:rFonts w:hint="default"/>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F49495E"/>
    <w:multiLevelType w:val="multilevel"/>
    <w:tmpl w:val="D344976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2F656E1F"/>
    <w:multiLevelType w:val="multilevel"/>
    <w:tmpl w:val="A9CC9D36"/>
    <w:lvl w:ilvl="0">
      <w:start w:val="1"/>
      <w:numFmt w:val="upperRoman"/>
      <w:lvlText w:val="%1."/>
      <w:lvlJc w:val="left"/>
      <w:pPr>
        <w:tabs>
          <w:tab w:val="num" w:pos="720"/>
        </w:tabs>
        <w:ind w:left="720" w:hanging="360"/>
      </w:pPr>
      <w:rPr>
        <w:rFonts w:hint="default"/>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3502ED6"/>
    <w:multiLevelType w:val="multilevel"/>
    <w:tmpl w:val="EDF0A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CC6B27"/>
    <w:multiLevelType w:val="hybridMultilevel"/>
    <w:tmpl w:val="5F0CEE9C"/>
    <w:lvl w:ilvl="0" w:tplc="86226C98">
      <w:start w:val="1"/>
      <w:numFmt w:val="upperRoman"/>
      <w:lvlText w:val="%1."/>
      <w:lvlJc w:val="left"/>
      <w:pPr>
        <w:ind w:left="2174" w:hanging="720"/>
      </w:pPr>
      <w:rPr>
        <w:rFonts w:hint="default"/>
        <w:i w:val="0"/>
        <w:iCs w:val="0"/>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105E89"/>
    <w:multiLevelType w:val="multilevel"/>
    <w:tmpl w:val="4B767C96"/>
    <w:lvl w:ilvl="0">
      <w:start w:val="3"/>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D771C4C"/>
    <w:multiLevelType w:val="multilevel"/>
    <w:tmpl w:val="71AC6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231502761">
    <w:abstractNumId w:val="6"/>
  </w:num>
  <w:num w:numId="2" w16cid:durableId="789013039">
    <w:abstractNumId w:val="7"/>
  </w:num>
  <w:num w:numId="3" w16cid:durableId="2039769978">
    <w:abstractNumId w:val="8"/>
  </w:num>
  <w:num w:numId="4" w16cid:durableId="1673020585">
    <w:abstractNumId w:val="0"/>
  </w:num>
  <w:num w:numId="5" w16cid:durableId="1454323655">
    <w:abstractNumId w:val="14"/>
  </w:num>
  <w:num w:numId="6" w16cid:durableId="459613363">
    <w:abstractNumId w:val="2"/>
  </w:num>
  <w:num w:numId="7" w16cid:durableId="277640832">
    <w:abstractNumId w:val="15"/>
  </w:num>
  <w:num w:numId="8" w16cid:durableId="1567497930">
    <w:abstractNumId w:val="9"/>
  </w:num>
  <w:num w:numId="9" w16cid:durableId="1509901290">
    <w:abstractNumId w:val="3"/>
  </w:num>
  <w:num w:numId="10" w16cid:durableId="462118834">
    <w:abstractNumId w:val="16"/>
  </w:num>
  <w:num w:numId="11" w16cid:durableId="44181360">
    <w:abstractNumId w:val="4"/>
  </w:num>
  <w:num w:numId="12" w16cid:durableId="952514120">
    <w:abstractNumId w:val="5"/>
  </w:num>
  <w:num w:numId="13" w16cid:durableId="435911011">
    <w:abstractNumId w:val="12"/>
  </w:num>
  <w:num w:numId="14" w16cid:durableId="1090665252">
    <w:abstractNumId w:val="1"/>
  </w:num>
  <w:num w:numId="15" w16cid:durableId="482816408">
    <w:abstractNumId w:val="11"/>
  </w:num>
  <w:num w:numId="16" w16cid:durableId="194197340">
    <w:abstractNumId w:val="13"/>
  </w:num>
  <w:num w:numId="17" w16cid:durableId="125777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NzMxtTQ2MjWzMDBS0lEKTi0uzszPAykwqQUA5wNAqywAAAA="/>
  </w:docVars>
  <w:rsids>
    <w:rsidRoot w:val="004879A8"/>
    <w:rsid w:val="00014923"/>
    <w:rsid w:val="00051ECB"/>
    <w:rsid w:val="0007658A"/>
    <w:rsid w:val="00095F68"/>
    <w:rsid w:val="000B1100"/>
    <w:rsid w:val="000B563B"/>
    <w:rsid w:val="00122462"/>
    <w:rsid w:val="00153770"/>
    <w:rsid w:val="00162175"/>
    <w:rsid w:val="00182501"/>
    <w:rsid w:val="00183D10"/>
    <w:rsid w:val="0018491F"/>
    <w:rsid w:val="00187C7B"/>
    <w:rsid w:val="00195E14"/>
    <w:rsid w:val="001B414B"/>
    <w:rsid w:val="001F0C26"/>
    <w:rsid w:val="001F3EBF"/>
    <w:rsid w:val="001F7E07"/>
    <w:rsid w:val="00201E67"/>
    <w:rsid w:val="0022411D"/>
    <w:rsid w:val="00233CA6"/>
    <w:rsid w:val="00240C94"/>
    <w:rsid w:val="00244E13"/>
    <w:rsid w:val="00250AC6"/>
    <w:rsid w:val="00264286"/>
    <w:rsid w:val="002C75A8"/>
    <w:rsid w:val="00303E47"/>
    <w:rsid w:val="00363D4B"/>
    <w:rsid w:val="00373709"/>
    <w:rsid w:val="00377A8A"/>
    <w:rsid w:val="00396A78"/>
    <w:rsid w:val="003F4C47"/>
    <w:rsid w:val="00473348"/>
    <w:rsid w:val="004879A8"/>
    <w:rsid w:val="004A7066"/>
    <w:rsid w:val="00502E5D"/>
    <w:rsid w:val="0051277B"/>
    <w:rsid w:val="00522CDC"/>
    <w:rsid w:val="0056120B"/>
    <w:rsid w:val="00580807"/>
    <w:rsid w:val="00593F92"/>
    <w:rsid w:val="005964CF"/>
    <w:rsid w:val="00596641"/>
    <w:rsid w:val="005A3217"/>
    <w:rsid w:val="005C4D3B"/>
    <w:rsid w:val="005E406C"/>
    <w:rsid w:val="005E55FC"/>
    <w:rsid w:val="00616BE1"/>
    <w:rsid w:val="006708A6"/>
    <w:rsid w:val="00677772"/>
    <w:rsid w:val="00687F18"/>
    <w:rsid w:val="006A2535"/>
    <w:rsid w:val="006C4791"/>
    <w:rsid w:val="006E165F"/>
    <w:rsid w:val="006E1C99"/>
    <w:rsid w:val="006F411D"/>
    <w:rsid w:val="0070387C"/>
    <w:rsid w:val="00732980"/>
    <w:rsid w:val="007A0C94"/>
    <w:rsid w:val="00877AB1"/>
    <w:rsid w:val="008E4A0B"/>
    <w:rsid w:val="008F6ACF"/>
    <w:rsid w:val="00930AA3"/>
    <w:rsid w:val="00941574"/>
    <w:rsid w:val="00945A05"/>
    <w:rsid w:val="009465C1"/>
    <w:rsid w:val="009500A9"/>
    <w:rsid w:val="00963CE5"/>
    <w:rsid w:val="00976B90"/>
    <w:rsid w:val="009A3469"/>
    <w:rsid w:val="009C60DF"/>
    <w:rsid w:val="009F31C6"/>
    <w:rsid w:val="00A16CE4"/>
    <w:rsid w:val="00A41B41"/>
    <w:rsid w:val="00A63474"/>
    <w:rsid w:val="00A63762"/>
    <w:rsid w:val="00AA6C1F"/>
    <w:rsid w:val="00AB4878"/>
    <w:rsid w:val="00B1242E"/>
    <w:rsid w:val="00B31DF8"/>
    <w:rsid w:val="00B56854"/>
    <w:rsid w:val="00B74FA1"/>
    <w:rsid w:val="00BB7E0E"/>
    <w:rsid w:val="00BD0209"/>
    <w:rsid w:val="00BF17FC"/>
    <w:rsid w:val="00BF594D"/>
    <w:rsid w:val="00C131E1"/>
    <w:rsid w:val="00C771DA"/>
    <w:rsid w:val="00C77FD4"/>
    <w:rsid w:val="00C9795B"/>
    <w:rsid w:val="00CA7713"/>
    <w:rsid w:val="00CC6B16"/>
    <w:rsid w:val="00CD6C97"/>
    <w:rsid w:val="00CD71E0"/>
    <w:rsid w:val="00CE7F20"/>
    <w:rsid w:val="00D35FA3"/>
    <w:rsid w:val="00D42DF0"/>
    <w:rsid w:val="00D50A85"/>
    <w:rsid w:val="00D863FF"/>
    <w:rsid w:val="00DC3042"/>
    <w:rsid w:val="00DD226C"/>
    <w:rsid w:val="00DF51FF"/>
    <w:rsid w:val="00E00002"/>
    <w:rsid w:val="00E00258"/>
    <w:rsid w:val="00E03F28"/>
    <w:rsid w:val="00E209E1"/>
    <w:rsid w:val="00E3738C"/>
    <w:rsid w:val="00ED06F2"/>
    <w:rsid w:val="00EF51CF"/>
    <w:rsid w:val="00F12A64"/>
    <w:rsid w:val="00F15FB5"/>
    <w:rsid w:val="00F53B36"/>
    <w:rsid w:val="00F81D13"/>
    <w:rsid w:val="00F8596F"/>
    <w:rsid w:val="00F91926"/>
    <w:rsid w:val="00F97AE2"/>
    <w:rsid w:val="526CA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7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79A8"/>
  </w:style>
  <w:style w:type="character" w:customStyle="1" w:styleId="normaltextrun">
    <w:name w:val="normaltextrun"/>
    <w:basedOn w:val="DefaultParagraphFont"/>
    <w:rsid w:val="004879A8"/>
  </w:style>
  <w:style w:type="character" w:customStyle="1" w:styleId="superscript">
    <w:name w:val="superscript"/>
    <w:basedOn w:val="DefaultParagraphFont"/>
    <w:rsid w:val="004879A8"/>
  </w:style>
  <w:style w:type="character" w:customStyle="1" w:styleId="pagebreaktextspan">
    <w:name w:val="pagebreaktextspan"/>
    <w:basedOn w:val="DefaultParagraphFont"/>
    <w:rsid w:val="004879A8"/>
  </w:style>
  <w:style w:type="paragraph" w:styleId="Header">
    <w:name w:val="header"/>
    <w:basedOn w:val="Normal"/>
    <w:link w:val="HeaderChar"/>
    <w:uiPriority w:val="99"/>
    <w:unhideWhenUsed/>
    <w:rsid w:val="0048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A8"/>
  </w:style>
  <w:style w:type="paragraph" w:styleId="Footer">
    <w:name w:val="footer"/>
    <w:basedOn w:val="Normal"/>
    <w:link w:val="FooterChar"/>
    <w:uiPriority w:val="99"/>
    <w:unhideWhenUsed/>
    <w:rsid w:val="0048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A8"/>
  </w:style>
  <w:style w:type="character" w:styleId="PageNumber">
    <w:name w:val="page number"/>
    <w:basedOn w:val="DefaultParagraphFont"/>
    <w:rsid w:val="00D35FA3"/>
  </w:style>
  <w:style w:type="paragraph" w:styleId="ListParagraph">
    <w:name w:val="List Paragraph"/>
    <w:basedOn w:val="Normal"/>
    <w:link w:val="ListParagraphChar"/>
    <w:uiPriority w:val="34"/>
    <w:qFormat/>
    <w:rsid w:val="00E209E1"/>
    <w:pPr>
      <w:ind w:left="720"/>
      <w:contextualSpacing/>
    </w:pPr>
  </w:style>
  <w:style w:type="paragraph" w:styleId="NormalWeb">
    <w:name w:val="Normal (Web)"/>
    <w:basedOn w:val="Normal"/>
    <w:uiPriority w:val="99"/>
    <w:unhideWhenUsed/>
    <w:rsid w:val="00877AB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sid w:val="0056120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rsid w:val="0056120B"/>
    <w:rPr>
      <w:rFonts w:ascii="Calibri" w:eastAsia="Calibri" w:hAnsi="Calibri" w:cs="Calibri"/>
      <w:color w:val="000000"/>
      <w:sz w:val="20"/>
      <w:szCs w:val="20"/>
      <w:u w:color="000000"/>
      <w:bdr w:val="nil"/>
      <w:lang w:eastAsia="es-E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56120B"/>
    <w:rPr>
      <w:vertAlign w:val="superscript"/>
    </w:rPr>
  </w:style>
  <w:style w:type="character" w:styleId="CommentReference">
    <w:name w:val="annotation reference"/>
    <w:basedOn w:val="DefaultParagraphFont"/>
    <w:uiPriority w:val="99"/>
    <w:semiHidden/>
    <w:unhideWhenUsed/>
    <w:rsid w:val="007A0C94"/>
    <w:rPr>
      <w:sz w:val="16"/>
      <w:szCs w:val="16"/>
    </w:rPr>
  </w:style>
  <w:style w:type="paragraph" w:styleId="CommentText">
    <w:name w:val="annotation text"/>
    <w:basedOn w:val="Normal"/>
    <w:link w:val="CommentTextChar"/>
    <w:uiPriority w:val="99"/>
    <w:unhideWhenUsed/>
    <w:rsid w:val="007A0C94"/>
    <w:pPr>
      <w:spacing w:line="240" w:lineRule="auto"/>
    </w:pPr>
    <w:rPr>
      <w:sz w:val="20"/>
      <w:szCs w:val="20"/>
    </w:rPr>
  </w:style>
  <w:style w:type="character" w:customStyle="1" w:styleId="CommentTextChar">
    <w:name w:val="Comment Text Char"/>
    <w:basedOn w:val="DefaultParagraphFont"/>
    <w:link w:val="CommentText"/>
    <w:uiPriority w:val="99"/>
    <w:rsid w:val="007A0C94"/>
    <w:rPr>
      <w:sz w:val="20"/>
      <w:szCs w:val="20"/>
    </w:rPr>
  </w:style>
  <w:style w:type="paragraph" w:styleId="CommentSubject">
    <w:name w:val="annotation subject"/>
    <w:basedOn w:val="CommentText"/>
    <w:next w:val="CommentText"/>
    <w:link w:val="CommentSubjectChar"/>
    <w:uiPriority w:val="99"/>
    <w:semiHidden/>
    <w:unhideWhenUsed/>
    <w:rsid w:val="007A0C94"/>
    <w:rPr>
      <w:b/>
      <w:bCs/>
    </w:rPr>
  </w:style>
  <w:style w:type="character" w:customStyle="1" w:styleId="CommentSubjectChar">
    <w:name w:val="Comment Subject Char"/>
    <w:basedOn w:val="CommentTextChar"/>
    <w:link w:val="CommentSubject"/>
    <w:uiPriority w:val="99"/>
    <w:semiHidden/>
    <w:rsid w:val="007A0C94"/>
    <w:rPr>
      <w:b/>
      <w:bCs/>
      <w:sz w:val="20"/>
      <w:szCs w:val="20"/>
    </w:rPr>
  </w:style>
  <w:style w:type="character" w:customStyle="1" w:styleId="ListParagraphChar">
    <w:name w:val="List Paragraph Char"/>
    <w:link w:val="ListParagraph"/>
    <w:uiPriority w:val="34"/>
    <w:locked/>
    <w:rsid w:val="00ED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225">
      <w:bodyDiv w:val="1"/>
      <w:marLeft w:val="0"/>
      <w:marRight w:val="0"/>
      <w:marTop w:val="0"/>
      <w:marBottom w:val="0"/>
      <w:divBdr>
        <w:top w:val="none" w:sz="0" w:space="0" w:color="auto"/>
        <w:left w:val="none" w:sz="0" w:space="0" w:color="auto"/>
        <w:bottom w:val="none" w:sz="0" w:space="0" w:color="auto"/>
        <w:right w:val="none" w:sz="0" w:space="0" w:color="auto"/>
      </w:divBdr>
      <w:divsChild>
        <w:div w:id="713118720">
          <w:marLeft w:val="0"/>
          <w:marRight w:val="0"/>
          <w:marTop w:val="0"/>
          <w:marBottom w:val="0"/>
          <w:divBdr>
            <w:top w:val="none" w:sz="0" w:space="0" w:color="auto"/>
            <w:left w:val="none" w:sz="0" w:space="0" w:color="auto"/>
            <w:bottom w:val="none" w:sz="0" w:space="0" w:color="auto"/>
            <w:right w:val="none" w:sz="0" w:space="0" w:color="auto"/>
          </w:divBdr>
        </w:div>
        <w:div w:id="909925239">
          <w:marLeft w:val="0"/>
          <w:marRight w:val="0"/>
          <w:marTop w:val="0"/>
          <w:marBottom w:val="0"/>
          <w:divBdr>
            <w:top w:val="none" w:sz="0" w:space="0" w:color="auto"/>
            <w:left w:val="none" w:sz="0" w:space="0" w:color="auto"/>
            <w:bottom w:val="none" w:sz="0" w:space="0" w:color="auto"/>
            <w:right w:val="none" w:sz="0" w:space="0" w:color="auto"/>
          </w:divBdr>
        </w:div>
        <w:div w:id="2132672680">
          <w:marLeft w:val="0"/>
          <w:marRight w:val="0"/>
          <w:marTop w:val="0"/>
          <w:marBottom w:val="0"/>
          <w:divBdr>
            <w:top w:val="none" w:sz="0" w:space="0" w:color="auto"/>
            <w:left w:val="none" w:sz="0" w:space="0" w:color="auto"/>
            <w:bottom w:val="none" w:sz="0" w:space="0" w:color="auto"/>
            <w:right w:val="none" w:sz="0" w:space="0" w:color="auto"/>
          </w:divBdr>
        </w:div>
        <w:div w:id="1086070774">
          <w:marLeft w:val="0"/>
          <w:marRight w:val="0"/>
          <w:marTop w:val="0"/>
          <w:marBottom w:val="0"/>
          <w:divBdr>
            <w:top w:val="none" w:sz="0" w:space="0" w:color="auto"/>
            <w:left w:val="none" w:sz="0" w:space="0" w:color="auto"/>
            <w:bottom w:val="none" w:sz="0" w:space="0" w:color="auto"/>
            <w:right w:val="none" w:sz="0" w:space="0" w:color="auto"/>
          </w:divBdr>
        </w:div>
        <w:div w:id="741178029">
          <w:marLeft w:val="0"/>
          <w:marRight w:val="0"/>
          <w:marTop w:val="0"/>
          <w:marBottom w:val="0"/>
          <w:divBdr>
            <w:top w:val="none" w:sz="0" w:space="0" w:color="auto"/>
            <w:left w:val="none" w:sz="0" w:space="0" w:color="auto"/>
            <w:bottom w:val="none" w:sz="0" w:space="0" w:color="auto"/>
            <w:right w:val="none" w:sz="0" w:space="0" w:color="auto"/>
          </w:divBdr>
        </w:div>
        <w:div w:id="2083790312">
          <w:marLeft w:val="0"/>
          <w:marRight w:val="0"/>
          <w:marTop w:val="0"/>
          <w:marBottom w:val="0"/>
          <w:divBdr>
            <w:top w:val="none" w:sz="0" w:space="0" w:color="auto"/>
            <w:left w:val="none" w:sz="0" w:space="0" w:color="auto"/>
            <w:bottom w:val="none" w:sz="0" w:space="0" w:color="auto"/>
            <w:right w:val="none" w:sz="0" w:space="0" w:color="auto"/>
          </w:divBdr>
        </w:div>
        <w:div w:id="1633898126">
          <w:marLeft w:val="0"/>
          <w:marRight w:val="0"/>
          <w:marTop w:val="0"/>
          <w:marBottom w:val="0"/>
          <w:divBdr>
            <w:top w:val="none" w:sz="0" w:space="0" w:color="auto"/>
            <w:left w:val="none" w:sz="0" w:space="0" w:color="auto"/>
            <w:bottom w:val="none" w:sz="0" w:space="0" w:color="auto"/>
            <w:right w:val="none" w:sz="0" w:space="0" w:color="auto"/>
          </w:divBdr>
        </w:div>
        <w:div w:id="1251699870">
          <w:marLeft w:val="0"/>
          <w:marRight w:val="0"/>
          <w:marTop w:val="0"/>
          <w:marBottom w:val="0"/>
          <w:divBdr>
            <w:top w:val="none" w:sz="0" w:space="0" w:color="auto"/>
            <w:left w:val="none" w:sz="0" w:space="0" w:color="auto"/>
            <w:bottom w:val="none" w:sz="0" w:space="0" w:color="auto"/>
            <w:right w:val="none" w:sz="0" w:space="0" w:color="auto"/>
          </w:divBdr>
        </w:div>
      </w:divsChild>
    </w:div>
    <w:div w:id="77335415">
      <w:bodyDiv w:val="1"/>
      <w:marLeft w:val="0"/>
      <w:marRight w:val="0"/>
      <w:marTop w:val="0"/>
      <w:marBottom w:val="0"/>
      <w:divBdr>
        <w:top w:val="none" w:sz="0" w:space="0" w:color="auto"/>
        <w:left w:val="none" w:sz="0" w:space="0" w:color="auto"/>
        <w:bottom w:val="none" w:sz="0" w:space="0" w:color="auto"/>
        <w:right w:val="none" w:sz="0" w:space="0" w:color="auto"/>
      </w:divBdr>
      <w:divsChild>
        <w:div w:id="731536251">
          <w:marLeft w:val="0"/>
          <w:marRight w:val="0"/>
          <w:marTop w:val="0"/>
          <w:marBottom w:val="0"/>
          <w:divBdr>
            <w:top w:val="none" w:sz="0" w:space="0" w:color="auto"/>
            <w:left w:val="none" w:sz="0" w:space="0" w:color="auto"/>
            <w:bottom w:val="none" w:sz="0" w:space="0" w:color="auto"/>
            <w:right w:val="none" w:sz="0" w:space="0" w:color="auto"/>
          </w:divBdr>
        </w:div>
        <w:div w:id="681199075">
          <w:marLeft w:val="0"/>
          <w:marRight w:val="0"/>
          <w:marTop w:val="0"/>
          <w:marBottom w:val="0"/>
          <w:divBdr>
            <w:top w:val="none" w:sz="0" w:space="0" w:color="auto"/>
            <w:left w:val="none" w:sz="0" w:space="0" w:color="auto"/>
            <w:bottom w:val="none" w:sz="0" w:space="0" w:color="auto"/>
            <w:right w:val="none" w:sz="0" w:space="0" w:color="auto"/>
          </w:divBdr>
        </w:div>
        <w:div w:id="620845368">
          <w:marLeft w:val="0"/>
          <w:marRight w:val="0"/>
          <w:marTop w:val="0"/>
          <w:marBottom w:val="0"/>
          <w:divBdr>
            <w:top w:val="none" w:sz="0" w:space="0" w:color="auto"/>
            <w:left w:val="none" w:sz="0" w:space="0" w:color="auto"/>
            <w:bottom w:val="none" w:sz="0" w:space="0" w:color="auto"/>
            <w:right w:val="none" w:sz="0" w:space="0" w:color="auto"/>
          </w:divBdr>
        </w:div>
        <w:div w:id="1335569278">
          <w:marLeft w:val="0"/>
          <w:marRight w:val="0"/>
          <w:marTop w:val="0"/>
          <w:marBottom w:val="0"/>
          <w:divBdr>
            <w:top w:val="none" w:sz="0" w:space="0" w:color="auto"/>
            <w:left w:val="none" w:sz="0" w:space="0" w:color="auto"/>
            <w:bottom w:val="none" w:sz="0" w:space="0" w:color="auto"/>
            <w:right w:val="none" w:sz="0" w:space="0" w:color="auto"/>
          </w:divBdr>
        </w:div>
        <w:div w:id="50085655">
          <w:marLeft w:val="0"/>
          <w:marRight w:val="0"/>
          <w:marTop w:val="0"/>
          <w:marBottom w:val="0"/>
          <w:divBdr>
            <w:top w:val="none" w:sz="0" w:space="0" w:color="auto"/>
            <w:left w:val="none" w:sz="0" w:space="0" w:color="auto"/>
            <w:bottom w:val="none" w:sz="0" w:space="0" w:color="auto"/>
            <w:right w:val="none" w:sz="0" w:space="0" w:color="auto"/>
          </w:divBdr>
        </w:div>
        <w:div w:id="50660057">
          <w:marLeft w:val="0"/>
          <w:marRight w:val="0"/>
          <w:marTop w:val="0"/>
          <w:marBottom w:val="0"/>
          <w:divBdr>
            <w:top w:val="none" w:sz="0" w:space="0" w:color="auto"/>
            <w:left w:val="none" w:sz="0" w:space="0" w:color="auto"/>
            <w:bottom w:val="none" w:sz="0" w:space="0" w:color="auto"/>
            <w:right w:val="none" w:sz="0" w:space="0" w:color="auto"/>
          </w:divBdr>
        </w:div>
        <w:div w:id="1071077382">
          <w:marLeft w:val="0"/>
          <w:marRight w:val="0"/>
          <w:marTop w:val="0"/>
          <w:marBottom w:val="0"/>
          <w:divBdr>
            <w:top w:val="none" w:sz="0" w:space="0" w:color="auto"/>
            <w:left w:val="none" w:sz="0" w:space="0" w:color="auto"/>
            <w:bottom w:val="none" w:sz="0" w:space="0" w:color="auto"/>
            <w:right w:val="none" w:sz="0" w:space="0" w:color="auto"/>
          </w:divBdr>
        </w:div>
        <w:div w:id="2043359649">
          <w:marLeft w:val="0"/>
          <w:marRight w:val="0"/>
          <w:marTop w:val="0"/>
          <w:marBottom w:val="0"/>
          <w:divBdr>
            <w:top w:val="none" w:sz="0" w:space="0" w:color="auto"/>
            <w:left w:val="none" w:sz="0" w:space="0" w:color="auto"/>
            <w:bottom w:val="none" w:sz="0" w:space="0" w:color="auto"/>
            <w:right w:val="none" w:sz="0" w:space="0" w:color="auto"/>
          </w:divBdr>
        </w:div>
      </w:divsChild>
    </w:div>
    <w:div w:id="133302921">
      <w:bodyDiv w:val="1"/>
      <w:marLeft w:val="0"/>
      <w:marRight w:val="0"/>
      <w:marTop w:val="0"/>
      <w:marBottom w:val="0"/>
      <w:divBdr>
        <w:top w:val="none" w:sz="0" w:space="0" w:color="auto"/>
        <w:left w:val="none" w:sz="0" w:space="0" w:color="auto"/>
        <w:bottom w:val="none" w:sz="0" w:space="0" w:color="auto"/>
        <w:right w:val="none" w:sz="0" w:space="0" w:color="auto"/>
      </w:divBdr>
      <w:divsChild>
        <w:div w:id="622348399">
          <w:marLeft w:val="0"/>
          <w:marRight w:val="0"/>
          <w:marTop w:val="0"/>
          <w:marBottom w:val="0"/>
          <w:divBdr>
            <w:top w:val="none" w:sz="0" w:space="0" w:color="auto"/>
            <w:left w:val="none" w:sz="0" w:space="0" w:color="auto"/>
            <w:bottom w:val="none" w:sz="0" w:space="0" w:color="auto"/>
            <w:right w:val="none" w:sz="0" w:space="0" w:color="auto"/>
          </w:divBdr>
        </w:div>
        <w:div w:id="1562715401">
          <w:marLeft w:val="0"/>
          <w:marRight w:val="0"/>
          <w:marTop w:val="0"/>
          <w:marBottom w:val="0"/>
          <w:divBdr>
            <w:top w:val="none" w:sz="0" w:space="0" w:color="auto"/>
            <w:left w:val="none" w:sz="0" w:space="0" w:color="auto"/>
            <w:bottom w:val="none" w:sz="0" w:space="0" w:color="auto"/>
            <w:right w:val="none" w:sz="0" w:space="0" w:color="auto"/>
          </w:divBdr>
        </w:div>
        <w:div w:id="1861356812">
          <w:marLeft w:val="0"/>
          <w:marRight w:val="0"/>
          <w:marTop w:val="0"/>
          <w:marBottom w:val="0"/>
          <w:divBdr>
            <w:top w:val="none" w:sz="0" w:space="0" w:color="auto"/>
            <w:left w:val="none" w:sz="0" w:space="0" w:color="auto"/>
            <w:bottom w:val="none" w:sz="0" w:space="0" w:color="auto"/>
            <w:right w:val="none" w:sz="0" w:space="0" w:color="auto"/>
          </w:divBdr>
        </w:div>
      </w:divsChild>
    </w:div>
    <w:div w:id="208226688">
      <w:bodyDiv w:val="1"/>
      <w:marLeft w:val="0"/>
      <w:marRight w:val="0"/>
      <w:marTop w:val="0"/>
      <w:marBottom w:val="0"/>
      <w:divBdr>
        <w:top w:val="none" w:sz="0" w:space="0" w:color="auto"/>
        <w:left w:val="none" w:sz="0" w:space="0" w:color="auto"/>
        <w:bottom w:val="none" w:sz="0" w:space="0" w:color="auto"/>
        <w:right w:val="none" w:sz="0" w:space="0" w:color="auto"/>
      </w:divBdr>
    </w:div>
    <w:div w:id="363602867">
      <w:bodyDiv w:val="1"/>
      <w:marLeft w:val="0"/>
      <w:marRight w:val="0"/>
      <w:marTop w:val="0"/>
      <w:marBottom w:val="0"/>
      <w:divBdr>
        <w:top w:val="none" w:sz="0" w:space="0" w:color="auto"/>
        <w:left w:val="none" w:sz="0" w:space="0" w:color="auto"/>
        <w:bottom w:val="none" w:sz="0" w:space="0" w:color="auto"/>
        <w:right w:val="none" w:sz="0" w:space="0" w:color="auto"/>
      </w:divBdr>
      <w:divsChild>
        <w:div w:id="714740410">
          <w:marLeft w:val="0"/>
          <w:marRight w:val="0"/>
          <w:marTop w:val="0"/>
          <w:marBottom w:val="0"/>
          <w:divBdr>
            <w:top w:val="none" w:sz="0" w:space="0" w:color="auto"/>
            <w:left w:val="none" w:sz="0" w:space="0" w:color="auto"/>
            <w:bottom w:val="none" w:sz="0" w:space="0" w:color="auto"/>
            <w:right w:val="none" w:sz="0" w:space="0" w:color="auto"/>
          </w:divBdr>
        </w:div>
        <w:div w:id="16011134">
          <w:marLeft w:val="0"/>
          <w:marRight w:val="0"/>
          <w:marTop w:val="0"/>
          <w:marBottom w:val="0"/>
          <w:divBdr>
            <w:top w:val="none" w:sz="0" w:space="0" w:color="auto"/>
            <w:left w:val="none" w:sz="0" w:space="0" w:color="auto"/>
            <w:bottom w:val="none" w:sz="0" w:space="0" w:color="auto"/>
            <w:right w:val="none" w:sz="0" w:space="0" w:color="auto"/>
          </w:divBdr>
        </w:div>
        <w:div w:id="777720592">
          <w:marLeft w:val="0"/>
          <w:marRight w:val="0"/>
          <w:marTop w:val="0"/>
          <w:marBottom w:val="0"/>
          <w:divBdr>
            <w:top w:val="none" w:sz="0" w:space="0" w:color="auto"/>
            <w:left w:val="none" w:sz="0" w:space="0" w:color="auto"/>
            <w:bottom w:val="none" w:sz="0" w:space="0" w:color="auto"/>
            <w:right w:val="none" w:sz="0" w:space="0" w:color="auto"/>
          </w:divBdr>
        </w:div>
        <w:div w:id="1253003041">
          <w:marLeft w:val="0"/>
          <w:marRight w:val="0"/>
          <w:marTop w:val="0"/>
          <w:marBottom w:val="0"/>
          <w:divBdr>
            <w:top w:val="none" w:sz="0" w:space="0" w:color="auto"/>
            <w:left w:val="none" w:sz="0" w:space="0" w:color="auto"/>
            <w:bottom w:val="none" w:sz="0" w:space="0" w:color="auto"/>
            <w:right w:val="none" w:sz="0" w:space="0" w:color="auto"/>
          </w:divBdr>
        </w:div>
        <w:div w:id="958802017">
          <w:marLeft w:val="0"/>
          <w:marRight w:val="0"/>
          <w:marTop w:val="0"/>
          <w:marBottom w:val="0"/>
          <w:divBdr>
            <w:top w:val="none" w:sz="0" w:space="0" w:color="auto"/>
            <w:left w:val="none" w:sz="0" w:space="0" w:color="auto"/>
            <w:bottom w:val="none" w:sz="0" w:space="0" w:color="auto"/>
            <w:right w:val="none" w:sz="0" w:space="0" w:color="auto"/>
          </w:divBdr>
        </w:div>
      </w:divsChild>
    </w:div>
    <w:div w:id="603658385">
      <w:bodyDiv w:val="1"/>
      <w:marLeft w:val="0"/>
      <w:marRight w:val="0"/>
      <w:marTop w:val="0"/>
      <w:marBottom w:val="0"/>
      <w:divBdr>
        <w:top w:val="none" w:sz="0" w:space="0" w:color="auto"/>
        <w:left w:val="none" w:sz="0" w:space="0" w:color="auto"/>
        <w:bottom w:val="none" w:sz="0" w:space="0" w:color="auto"/>
        <w:right w:val="none" w:sz="0" w:space="0" w:color="auto"/>
      </w:divBdr>
    </w:div>
    <w:div w:id="634722963">
      <w:bodyDiv w:val="1"/>
      <w:marLeft w:val="0"/>
      <w:marRight w:val="0"/>
      <w:marTop w:val="0"/>
      <w:marBottom w:val="0"/>
      <w:divBdr>
        <w:top w:val="none" w:sz="0" w:space="0" w:color="auto"/>
        <w:left w:val="none" w:sz="0" w:space="0" w:color="auto"/>
        <w:bottom w:val="none" w:sz="0" w:space="0" w:color="auto"/>
        <w:right w:val="none" w:sz="0" w:space="0" w:color="auto"/>
      </w:divBdr>
      <w:divsChild>
        <w:div w:id="2031489546">
          <w:marLeft w:val="0"/>
          <w:marRight w:val="0"/>
          <w:marTop w:val="0"/>
          <w:marBottom w:val="0"/>
          <w:divBdr>
            <w:top w:val="none" w:sz="0" w:space="0" w:color="auto"/>
            <w:left w:val="none" w:sz="0" w:space="0" w:color="auto"/>
            <w:bottom w:val="none" w:sz="0" w:space="0" w:color="auto"/>
            <w:right w:val="none" w:sz="0" w:space="0" w:color="auto"/>
          </w:divBdr>
        </w:div>
        <w:div w:id="486750631">
          <w:marLeft w:val="0"/>
          <w:marRight w:val="0"/>
          <w:marTop w:val="0"/>
          <w:marBottom w:val="0"/>
          <w:divBdr>
            <w:top w:val="none" w:sz="0" w:space="0" w:color="auto"/>
            <w:left w:val="none" w:sz="0" w:space="0" w:color="auto"/>
            <w:bottom w:val="none" w:sz="0" w:space="0" w:color="auto"/>
            <w:right w:val="none" w:sz="0" w:space="0" w:color="auto"/>
          </w:divBdr>
        </w:div>
        <w:div w:id="1721897122">
          <w:marLeft w:val="0"/>
          <w:marRight w:val="0"/>
          <w:marTop w:val="0"/>
          <w:marBottom w:val="0"/>
          <w:divBdr>
            <w:top w:val="none" w:sz="0" w:space="0" w:color="auto"/>
            <w:left w:val="none" w:sz="0" w:space="0" w:color="auto"/>
            <w:bottom w:val="none" w:sz="0" w:space="0" w:color="auto"/>
            <w:right w:val="none" w:sz="0" w:space="0" w:color="auto"/>
          </w:divBdr>
        </w:div>
      </w:divsChild>
    </w:div>
    <w:div w:id="1592855183">
      <w:bodyDiv w:val="1"/>
      <w:marLeft w:val="0"/>
      <w:marRight w:val="0"/>
      <w:marTop w:val="0"/>
      <w:marBottom w:val="0"/>
      <w:divBdr>
        <w:top w:val="none" w:sz="0" w:space="0" w:color="auto"/>
        <w:left w:val="none" w:sz="0" w:space="0" w:color="auto"/>
        <w:bottom w:val="none" w:sz="0" w:space="0" w:color="auto"/>
        <w:right w:val="none" w:sz="0" w:space="0" w:color="auto"/>
      </w:divBdr>
      <w:divsChild>
        <w:div w:id="157041924">
          <w:marLeft w:val="0"/>
          <w:marRight w:val="0"/>
          <w:marTop w:val="0"/>
          <w:marBottom w:val="0"/>
          <w:divBdr>
            <w:top w:val="none" w:sz="0" w:space="0" w:color="auto"/>
            <w:left w:val="none" w:sz="0" w:space="0" w:color="auto"/>
            <w:bottom w:val="none" w:sz="0" w:space="0" w:color="auto"/>
            <w:right w:val="none" w:sz="0" w:space="0" w:color="auto"/>
          </w:divBdr>
        </w:div>
        <w:div w:id="1155797687">
          <w:marLeft w:val="0"/>
          <w:marRight w:val="0"/>
          <w:marTop w:val="0"/>
          <w:marBottom w:val="0"/>
          <w:divBdr>
            <w:top w:val="none" w:sz="0" w:space="0" w:color="auto"/>
            <w:left w:val="none" w:sz="0" w:space="0" w:color="auto"/>
            <w:bottom w:val="none" w:sz="0" w:space="0" w:color="auto"/>
            <w:right w:val="none" w:sz="0" w:space="0" w:color="auto"/>
          </w:divBdr>
        </w:div>
        <w:div w:id="359623227">
          <w:marLeft w:val="0"/>
          <w:marRight w:val="0"/>
          <w:marTop w:val="0"/>
          <w:marBottom w:val="0"/>
          <w:divBdr>
            <w:top w:val="none" w:sz="0" w:space="0" w:color="auto"/>
            <w:left w:val="none" w:sz="0" w:space="0" w:color="auto"/>
            <w:bottom w:val="none" w:sz="0" w:space="0" w:color="auto"/>
            <w:right w:val="none" w:sz="0" w:space="0" w:color="auto"/>
          </w:divBdr>
        </w:div>
        <w:div w:id="2073383883">
          <w:marLeft w:val="0"/>
          <w:marRight w:val="0"/>
          <w:marTop w:val="0"/>
          <w:marBottom w:val="0"/>
          <w:divBdr>
            <w:top w:val="none" w:sz="0" w:space="0" w:color="auto"/>
            <w:left w:val="none" w:sz="0" w:space="0" w:color="auto"/>
            <w:bottom w:val="none" w:sz="0" w:space="0" w:color="auto"/>
            <w:right w:val="none" w:sz="0" w:space="0" w:color="auto"/>
          </w:divBdr>
        </w:div>
        <w:div w:id="892042613">
          <w:marLeft w:val="0"/>
          <w:marRight w:val="0"/>
          <w:marTop w:val="0"/>
          <w:marBottom w:val="0"/>
          <w:divBdr>
            <w:top w:val="none" w:sz="0" w:space="0" w:color="auto"/>
            <w:left w:val="none" w:sz="0" w:space="0" w:color="auto"/>
            <w:bottom w:val="none" w:sz="0" w:space="0" w:color="auto"/>
            <w:right w:val="none" w:sz="0" w:space="0" w:color="auto"/>
          </w:divBdr>
        </w:div>
        <w:div w:id="805510370">
          <w:marLeft w:val="0"/>
          <w:marRight w:val="0"/>
          <w:marTop w:val="0"/>
          <w:marBottom w:val="0"/>
          <w:divBdr>
            <w:top w:val="none" w:sz="0" w:space="0" w:color="auto"/>
            <w:left w:val="none" w:sz="0" w:space="0" w:color="auto"/>
            <w:bottom w:val="none" w:sz="0" w:space="0" w:color="auto"/>
            <w:right w:val="none" w:sz="0" w:space="0" w:color="auto"/>
          </w:divBdr>
          <w:divsChild>
            <w:div w:id="377821236">
              <w:marLeft w:val="0"/>
              <w:marRight w:val="0"/>
              <w:marTop w:val="0"/>
              <w:marBottom w:val="0"/>
              <w:divBdr>
                <w:top w:val="none" w:sz="0" w:space="0" w:color="auto"/>
                <w:left w:val="none" w:sz="0" w:space="0" w:color="auto"/>
                <w:bottom w:val="none" w:sz="0" w:space="0" w:color="auto"/>
                <w:right w:val="none" w:sz="0" w:space="0" w:color="auto"/>
              </w:divBdr>
            </w:div>
            <w:div w:id="78645810">
              <w:marLeft w:val="0"/>
              <w:marRight w:val="0"/>
              <w:marTop w:val="0"/>
              <w:marBottom w:val="0"/>
              <w:divBdr>
                <w:top w:val="none" w:sz="0" w:space="0" w:color="auto"/>
                <w:left w:val="none" w:sz="0" w:space="0" w:color="auto"/>
                <w:bottom w:val="none" w:sz="0" w:space="0" w:color="auto"/>
                <w:right w:val="none" w:sz="0" w:space="0" w:color="auto"/>
              </w:divBdr>
            </w:div>
            <w:div w:id="719012705">
              <w:marLeft w:val="0"/>
              <w:marRight w:val="0"/>
              <w:marTop w:val="0"/>
              <w:marBottom w:val="0"/>
              <w:divBdr>
                <w:top w:val="none" w:sz="0" w:space="0" w:color="auto"/>
                <w:left w:val="none" w:sz="0" w:space="0" w:color="auto"/>
                <w:bottom w:val="none" w:sz="0" w:space="0" w:color="auto"/>
                <w:right w:val="none" w:sz="0" w:space="0" w:color="auto"/>
              </w:divBdr>
            </w:div>
            <w:div w:id="256721419">
              <w:marLeft w:val="0"/>
              <w:marRight w:val="0"/>
              <w:marTop w:val="0"/>
              <w:marBottom w:val="0"/>
              <w:divBdr>
                <w:top w:val="none" w:sz="0" w:space="0" w:color="auto"/>
                <w:left w:val="none" w:sz="0" w:space="0" w:color="auto"/>
                <w:bottom w:val="none" w:sz="0" w:space="0" w:color="auto"/>
                <w:right w:val="none" w:sz="0" w:space="0" w:color="auto"/>
              </w:divBdr>
            </w:div>
            <w:div w:id="754476821">
              <w:marLeft w:val="0"/>
              <w:marRight w:val="0"/>
              <w:marTop w:val="0"/>
              <w:marBottom w:val="0"/>
              <w:divBdr>
                <w:top w:val="none" w:sz="0" w:space="0" w:color="auto"/>
                <w:left w:val="none" w:sz="0" w:space="0" w:color="auto"/>
                <w:bottom w:val="none" w:sz="0" w:space="0" w:color="auto"/>
                <w:right w:val="none" w:sz="0" w:space="0" w:color="auto"/>
              </w:divBdr>
            </w:div>
          </w:divsChild>
        </w:div>
        <w:div w:id="1756586656">
          <w:marLeft w:val="0"/>
          <w:marRight w:val="0"/>
          <w:marTop w:val="0"/>
          <w:marBottom w:val="0"/>
          <w:divBdr>
            <w:top w:val="none" w:sz="0" w:space="0" w:color="auto"/>
            <w:left w:val="none" w:sz="0" w:space="0" w:color="auto"/>
            <w:bottom w:val="none" w:sz="0" w:space="0" w:color="auto"/>
            <w:right w:val="none" w:sz="0" w:space="0" w:color="auto"/>
          </w:divBdr>
          <w:divsChild>
            <w:div w:id="607783224">
              <w:marLeft w:val="0"/>
              <w:marRight w:val="0"/>
              <w:marTop w:val="0"/>
              <w:marBottom w:val="0"/>
              <w:divBdr>
                <w:top w:val="none" w:sz="0" w:space="0" w:color="auto"/>
                <w:left w:val="none" w:sz="0" w:space="0" w:color="auto"/>
                <w:bottom w:val="none" w:sz="0" w:space="0" w:color="auto"/>
                <w:right w:val="none" w:sz="0" w:space="0" w:color="auto"/>
              </w:divBdr>
            </w:div>
            <w:div w:id="997222360">
              <w:marLeft w:val="0"/>
              <w:marRight w:val="0"/>
              <w:marTop w:val="0"/>
              <w:marBottom w:val="0"/>
              <w:divBdr>
                <w:top w:val="none" w:sz="0" w:space="0" w:color="auto"/>
                <w:left w:val="none" w:sz="0" w:space="0" w:color="auto"/>
                <w:bottom w:val="none" w:sz="0" w:space="0" w:color="auto"/>
                <w:right w:val="none" w:sz="0" w:space="0" w:color="auto"/>
              </w:divBdr>
            </w:div>
            <w:div w:id="2089880588">
              <w:marLeft w:val="0"/>
              <w:marRight w:val="0"/>
              <w:marTop w:val="0"/>
              <w:marBottom w:val="0"/>
              <w:divBdr>
                <w:top w:val="none" w:sz="0" w:space="0" w:color="auto"/>
                <w:left w:val="none" w:sz="0" w:space="0" w:color="auto"/>
                <w:bottom w:val="none" w:sz="0" w:space="0" w:color="auto"/>
                <w:right w:val="none" w:sz="0" w:space="0" w:color="auto"/>
              </w:divBdr>
            </w:div>
            <w:div w:id="958292686">
              <w:marLeft w:val="0"/>
              <w:marRight w:val="0"/>
              <w:marTop w:val="0"/>
              <w:marBottom w:val="0"/>
              <w:divBdr>
                <w:top w:val="none" w:sz="0" w:space="0" w:color="auto"/>
                <w:left w:val="none" w:sz="0" w:space="0" w:color="auto"/>
                <w:bottom w:val="none" w:sz="0" w:space="0" w:color="auto"/>
                <w:right w:val="none" w:sz="0" w:space="0" w:color="auto"/>
              </w:divBdr>
            </w:div>
            <w:div w:id="1271627401">
              <w:marLeft w:val="0"/>
              <w:marRight w:val="0"/>
              <w:marTop w:val="0"/>
              <w:marBottom w:val="0"/>
              <w:divBdr>
                <w:top w:val="none" w:sz="0" w:space="0" w:color="auto"/>
                <w:left w:val="none" w:sz="0" w:space="0" w:color="auto"/>
                <w:bottom w:val="none" w:sz="0" w:space="0" w:color="auto"/>
                <w:right w:val="none" w:sz="0" w:space="0" w:color="auto"/>
              </w:divBdr>
            </w:div>
          </w:divsChild>
        </w:div>
        <w:div w:id="1771269908">
          <w:marLeft w:val="0"/>
          <w:marRight w:val="0"/>
          <w:marTop w:val="0"/>
          <w:marBottom w:val="0"/>
          <w:divBdr>
            <w:top w:val="none" w:sz="0" w:space="0" w:color="auto"/>
            <w:left w:val="none" w:sz="0" w:space="0" w:color="auto"/>
            <w:bottom w:val="none" w:sz="0" w:space="0" w:color="auto"/>
            <w:right w:val="none" w:sz="0" w:space="0" w:color="auto"/>
          </w:divBdr>
          <w:divsChild>
            <w:div w:id="704449127">
              <w:marLeft w:val="0"/>
              <w:marRight w:val="0"/>
              <w:marTop w:val="0"/>
              <w:marBottom w:val="0"/>
              <w:divBdr>
                <w:top w:val="none" w:sz="0" w:space="0" w:color="auto"/>
                <w:left w:val="none" w:sz="0" w:space="0" w:color="auto"/>
                <w:bottom w:val="none" w:sz="0" w:space="0" w:color="auto"/>
                <w:right w:val="none" w:sz="0" w:space="0" w:color="auto"/>
              </w:divBdr>
            </w:div>
            <w:div w:id="1289824668">
              <w:marLeft w:val="0"/>
              <w:marRight w:val="0"/>
              <w:marTop w:val="0"/>
              <w:marBottom w:val="0"/>
              <w:divBdr>
                <w:top w:val="none" w:sz="0" w:space="0" w:color="auto"/>
                <w:left w:val="none" w:sz="0" w:space="0" w:color="auto"/>
                <w:bottom w:val="none" w:sz="0" w:space="0" w:color="auto"/>
                <w:right w:val="none" w:sz="0" w:space="0" w:color="auto"/>
              </w:divBdr>
            </w:div>
            <w:div w:id="1201237684">
              <w:marLeft w:val="0"/>
              <w:marRight w:val="0"/>
              <w:marTop w:val="0"/>
              <w:marBottom w:val="0"/>
              <w:divBdr>
                <w:top w:val="none" w:sz="0" w:space="0" w:color="auto"/>
                <w:left w:val="none" w:sz="0" w:space="0" w:color="auto"/>
                <w:bottom w:val="none" w:sz="0" w:space="0" w:color="auto"/>
                <w:right w:val="none" w:sz="0" w:space="0" w:color="auto"/>
              </w:divBdr>
            </w:div>
            <w:div w:id="575289281">
              <w:marLeft w:val="0"/>
              <w:marRight w:val="0"/>
              <w:marTop w:val="0"/>
              <w:marBottom w:val="0"/>
              <w:divBdr>
                <w:top w:val="none" w:sz="0" w:space="0" w:color="auto"/>
                <w:left w:val="none" w:sz="0" w:space="0" w:color="auto"/>
                <w:bottom w:val="none" w:sz="0" w:space="0" w:color="auto"/>
                <w:right w:val="none" w:sz="0" w:space="0" w:color="auto"/>
              </w:divBdr>
            </w:div>
            <w:div w:id="283003989">
              <w:marLeft w:val="0"/>
              <w:marRight w:val="0"/>
              <w:marTop w:val="0"/>
              <w:marBottom w:val="0"/>
              <w:divBdr>
                <w:top w:val="none" w:sz="0" w:space="0" w:color="auto"/>
                <w:left w:val="none" w:sz="0" w:space="0" w:color="auto"/>
                <w:bottom w:val="none" w:sz="0" w:space="0" w:color="auto"/>
                <w:right w:val="none" w:sz="0" w:space="0" w:color="auto"/>
              </w:divBdr>
            </w:div>
          </w:divsChild>
        </w:div>
        <w:div w:id="52507343">
          <w:marLeft w:val="0"/>
          <w:marRight w:val="0"/>
          <w:marTop w:val="0"/>
          <w:marBottom w:val="0"/>
          <w:divBdr>
            <w:top w:val="none" w:sz="0" w:space="0" w:color="auto"/>
            <w:left w:val="none" w:sz="0" w:space="0" w:color="auto"/>
            <w:bottom w:val="none" w:sz="0" w:space="0" w:color="auto"/>
            <w:right w:val="none" w:sz="0" w:space="0" w:color="auto"/>
          </w:divBdr>
        </w:div>
        <w:div w:id="1159151429">
          <w:marLeft w:val="0"/>
          <w:marRight w:val="0"/>
          <w:marTop w:val="0"/>
          <w:marBottom w:val="0"/>
          <w:divBdr>
            <w:top w:val="none" w:sz="0" w:space="0" w:color="auto"/>
            <w:left w:val="none" w:sz="0" w:space="0" w:color="auto"/>
            <w:bottom w:val="none" w:sz="0" w:space="0" w:color="auto"/>
            <w:right w:val="none" w:sz="0" w:space="0" w:color="auto"/>
          </w:divBdr>
        </w:div>
        <w:div w:id="1356542357">
          <w:marLeft w:val="0"/>
          <w:marRight w:val="0"/>
          <w:marTop w:val="0"/>
          <w:marBottom w:val="0"/>
          <w:divBdr>
            <w:top w:val="none" w:sz="0" w:space="0" w:color="auto"/>
            <w:left w:val="none" w:sz="0" w:space="0" w:color="auto"/>
            <w:bottom w:val="none" w:sz="0" w:space="0" w:color="auto"/>
            <w:right w:val="none" w:sz="0" w:space="0" w:color="auto"/>
          </w:divBdr>
        </w:div>
        <w:div w:id="874776006">
          <w:marLeft w:val="0"/>
          <w:marRight w:val="0"/>
          <w:marTop w:val="0"/>
          <w:marBottom w:val="0"/>
          <w:divBdr>
            <w:top w:val="none" w:sz="0" w:space="0" w:color="auto"/>
            <w:left w:val="none" w:sz="0" w:space="0" w:color="auto"/>
            <w:bottom w:val="none" w:sz="0" w:space="0" w:color="auto"/>
            <w:right w:val="none" w:sz="0" w:space="0" w:color="auto"/>
          </w:divBdr>
        </w:div>
        <w:div w:id="46803828">
          <w:marLeft w:val="0"/>
          <w:marRight w:val="0"/>
          <w:marTop w:val="0"/>
          <w:marBottom w:val="0"/>
          <w:divBdr>
            <w:top w:val="none" w:sz="0" w:space="0" w:color="auto"/>
            <w:left w:val="none" w:sz="0" w:space="0" w:color="auto"/>
            <w:bottom w:val="none" w:sz="0" w:space="0" w:color="auto"/>
            <w:right w:val="none" w:sz="0" w:space="0" w:color="auto"/>
          </w:divBdr>
        </w:div>
        <w:div w:id="1557934497">
          <w:marLeft w:val="0"/>
          <w:marRight w:val="0"/>
          <w:marTop w:val="0"/>
          <w:marBottom w:val="0"/>
          <w:divBdr>
            <w:top w:val="none" w:sz="0" w:space="0" w:color="auto"/>
            <w:left w:val="none" w:sz="0" w:space="0" w:color="auto"/>
            <w:bottom w:val="none" w:sz="0" w:space="0" w:color="auto"/>
            <w:right w:val="none" w:sz="0" w:space="0" w:color="auto"/>
          </w:divBdr>
          <w:divsChild>
            <w:div w:id="68693485">
              <w:marLeft w:val="0"/>
              <w:marRight w:val="0"/>
              <w:marTop w:val="0"/>
              <w:marBottom w:val="0"/>
              <w:divBdr>
                <w:top w:val="none" w:sz="0" w:space="0" w:color="auto"/>
                <w:left w:val="none" w:sz="0" w:space="0" w:color="auto"/>
                <w:bottom w:val="none" w:sz="0" w:space="0" w:color="auto"/>
                <w:right w:val="none" w:sz="0" w:space="0" w:color="auto"/>
              </w:divBdr>
            </w:div>
            <w:div w:id="1913276064">
              <w:marLeft w:val="0"/>
              <w:marRight w:val="0"/>
              <w:marTop w:val="0"/>
              <w:marBottom w:val="0"/>
              <w:divBdr>
                <w:top w:val="none" w:sz="0" w:space="0" w:color="auto"/>
                <w:left w:val="none" w:sz="0" w:space="0" w:color="auto"/>
                <w:bottom w:val="none" w:sz="0" w:space="0" w:color="auto"/>
                <w:right w:val="none" w:sz="0" w:space="0" w:color="auto"/>
              </w:divBdr>
            </w:div>
            <w:div w:id="2025548566">
              <w:marLeft w:val="0"/>
              <w:marRight w:val="0"/>
              <w:marTop w:val="0"/>
              <w:marBottom w:val="0"/>
              <w:divBdr>
                <w:top w:val="none" w:sz="0" w:space="0" w:color="auto"/>
                <w:left w:val="none" w:sz="0" w:space="0" w:color="auto"/>
                <w:bottom w:val="none" w:sz="0" w:space="0" w:color="auto"/>
                <w:right w:val="none" w:sz="0" w:space="0" w:color="auto"/>
              </w:divBdr>
            </w:div>
            <w:div w:id="1123768567">
              <w:marLeft w:val="0"/>
              <w:marRight w:val="0"/>
              <w:marTop w:val="0"/>
              <w:marBottom w:val="0"/>
              <w:divBdr>
                <w:top w:val="none" w:sz="0" w:space="0" w:color="auto"/>
                <w:left w:val="none" w:sz="0" w:space="0" w:color="auto"/>
                <w:bottom w:val="none" w:sz="0" w:space="0" w:color="auto"/>
                <w:right w:val="none" w:sz="0" w:space="0" w:color="auto"/>
              </w:divBdr>
            </w:div>
            <w:div w:id="1237089595">
              <w:marLeft w:val="0"/>
              <w:marRight w:val="0"/>
              <w:marTop w:val="0"/>
              <w:marBottom w:val="0"/>
              <w:divBdr>
                <w:top w:val="none" w:sz="0" w:space="0" w:color="auto"/>
                <w:left w:val="none" w:sz="0" w:space="0" w:color="auto"/>
                <w:bottom w:val="none" w:sz="0" w:space="0" w:color="auto"/>
                <w:right w:val="none" w:sz="0" w:space="0" w:color="auto"/>
              </w:divBdr>
            </w:div>
          </w:divsChild>
        </w:div>
        <w:div w:id="234168046">
          <w:marLeft w:val="0"/>
          <w:marRight w:val="0"/>
          <w:marTop w:val="0"/>
          <w:marBottom w:val="0"/>
          <w:divBdr>
            <w:top w:val="none" w:sz="0" w:space="0" w:color="auto"/>
            <w:left w:val="none" w:sz="0" w:space="0" w:color="auto"/>
            <w:bottom w:val="none" w:sz="0" w:space="0" w:color="auto"/>
            <w:right w:val="none" w:sz="0" w:space="0" w:color="auto"/>
          </w:divBdr>
          <w:divsChild>
            <w:div w:id="4064116">
              <w:marLeft w:val="0"/>
              <w:marRight w:val="0"/>
              <w:marTop w:val="0"/>
              <w:marBottom w:val="0"/>
              <w:divBdr>
                <w:top w:val="none" w:sz="0" w:space="0" w:color="auto"/>
                <w:left w:val="none" w:sz="0" w:space="0" w:color="auto"/>
                <w:bottom w:val="none" w:sz="0" w:space="0" w:color="auto"/>
                <w:right w:val="none" w:sz="0" w:space="0" w:color="auto"/>
              </w:divBdr>
            </w:div>
            <w:div w:id="104352846">
              <w:marLeft w:val="0"/>
              <w:marRight w:val="0"/>
              <w:marTop w:val="0"/>
              <w:marBottom w:val="0"/>
              <w:divBdr>
                <w:top w:val="none" w:sz="0" w:space="0" w:color="auto"/>
                <w:left w:val="none" w:sz="0" w:space="0" w:color="auto"/>
                <w:bottom w:val="none" w:sz="0" w:space="0" w:color="auto"/>
                <w:right w:val="none" w:sz="0" w:space="0" w:color="auto"/>
              </w:divBdr>
            </w:div>
            <w:div w:id="1910455522">
              <w:marLeft w:val="0"/>
              <w:marRight w:val="0"/>
              <w:marTop w:val="0"/>
              <w:marBottom w:val="0"/>
              <w:divBdr>
                <w:top w:val="none" w:sz="0" w:space="0" w:color="auto"/>
                <w:left w:val="none" w:sz="0" w:space="0" w:color="auto"/>
                <w:bottom w:val="none" w:sz="0" w:space="0" w:color="auto"/>
                <w:right w:val="none" w:sz="0" w:space="0" w:color="auto"/>
              </w:divBdr>
            </w:div>
            <w:div w:id="1380738276">
              <w:marLeft w:val="0"/>
              <w:marRight w:val="0"/>
              <w:marTop w:val="0"/>
              <w:marBottom w:val="0"/>
              <w:divBdr>
                <w:top w:val="none" w:sz="0" w:space="0" w:color="auto"/>
                <w:left w:val="none" w:sz="0" w:space="0" w:color="auto"/>
                <w:bottom w:val="none" w:sz="0" w:space="0" w:color="auto"/>
                <w:right w:val="none" w:sz="0" w:space="0" w:color="auto"/>
              </w:divBdr>
            </w:div>
            <w:div w:id="927084454">
              <w:marLeft w:val="0"/>
              <w:marRight w:val="0"/>
              <w:marTop w:val="0"/>
              <w:marBottom w:val="0"/>
              <w:divBdr>
                <w:top w:val="none" w:sz="0" w:space="0" w:color="auto"/>
                <w:left w:val="none" w:sz="0" w:space="0" w:color="auto"/>
                <w:bottom w:val="none" w:sz="0" w:space="0" w:color="auto"/>
                <w:right w:val="none" w:sz="0" w:space="0" w:color="auto"/>
              </w:divBdr>
            </w:div>
          </w:divsChild>
        </w:div>
        <w:div w:id="1085494364">
          <w:marLeft w:val="0"/>
          <w:marRight w:val="0"/>
          <w:marTop w:val="0"/>
          <w:marBottom w:val="0"/>
          <w:divBdr>
            <w:top w:val="none" w:sz="0" w:space="0" w:color="auto"/>
            <w:left w:val="none" w:sz="0" w:space="0" w:color="auto"/>
            <w:bottom w:val="none" w:sz="0" w:space="0" w:color="auto"/>
            <w:right w:val="none" w:sz="0" w:space="0" w:color="auto"/>
          </w:divBdr>
          <w:divsChild>
            <w:div w:id="253175001">
              <w:marLeft w:val="0"/>
              <w:marRight w:val="0"/>
              <w:marTop w:val="0"/>
              <w:marBottom w:val="0"/>
              <w:divBdr>
                <w:top w:val="none" w:sz="0" w:space="0" w:color="auto"/>
                <w:left w:val="none" w:sz="0" w:space="0" w:color="auto"/>
                <w:bottom w:val="none" w:sz="0" w:space="0" w:color="auto"/>
                <w:right w:val="none" w:sz="0" w:space="0" w:color="auto"/>
              </w:divBdr>
            </w:div>
            <w:div w:id="953097451">
              <w:marLeft w:val="0"/>
              <w:marRight w:val="0"/>
              <w:marTop w:val="0"/>
              <w:marBottom w:val="0"/>
              <w:divBdr>
                <w:top w:val="none" w:sz="0" w:space="0" w:color="auto"/>
                <w:left w:val="none" w:sz="0" w:space="0" w:color="auto"/>
                <w:bottom w:val="none" w:sz="0" w:space="0" w:color="auto"/>
                <w:right w:val="none" w:sz="0" w:space="0" w:color="auto"/>
              </w:divBdr>
            </w:div>
            <w:div w:id="1938978009">
              <w:marLeft w:val="0"/>
              <w:marRight w:val="0"/>
              <w:marTop w:val="0"/>
              <w:marBottom w:val="0"/>
              <w:divBdr>
                <w:top w:val="none" w:sz="0" w:space="0" w:color="auto"/>
                <w:left w:val="none" w:sz="0" w:space="0" w:color="auto"/>
                <w:bottom w:val="none" w:sz="0" w:space="0" w:color="auto"/>
                <w:right w:val="none" w:sz="0" w:space="0" w:color="auto"/>
              </w:divBdr>
            </w:div>
            <w:div w:id="1339891701">
              <w:marLeft w:val="0"/>
              <w:marRight w:val="0"/>
              <w:marTop w:val="0"/>
              <w:marBottom w:val="0"/>
              <w:divBdr>
                <w:top w:val="none" w:sz="0" w:space="0" w:color="auto"/>
                <w:left w:val="none" w:sz="0" w:space="0" w:color="auto"/>
                <w:bottom w:val="none" w:sz="0" w:space="0" w:color="auto"/>
                <w:right w:val="none" w:sz="0" w:space="0" w:color="auto"/>
              </w:divBdr>
            </w:div>
            <w:div w:id="1046032386">
              <w:marLeft w:val="0"/>
              <w:marRight w:val="0"/>
              <w:marTop w:val="0"/>
              <w:marBottom w:val="0"/>
              <w:divBdr>
                <w:top w:val="none" w:sz="0" w:space="0" w:color="auto"/>
                <w:left w:val="none" w:sz="0" w:space="0" w:color="auto"/>
                <w:bottom w:val="none" w:sz="0" w:space="0" w:color="auto"/>
                <w:right w:val="none" w:sz="0" w:space="0" w:color="auto"/>
              </w:divBdr>
            </w:div>
          </w:divsChild>
        </w:div>
        <w:div w:id="1903371988">
          <w:marLeft w:val="0"/>
          <w:marRight w:val="0"/>
          <w:marTop w:val="0"/>
          <w:marBottom w:val="0"/>
          <w:divBdr>
            <w:top w:val="none" w:sz="0" w:space="0" w:color="auto"/>
            <w:left w:val="none" w:sz="0" w:space="0" w:color="auto"/>
            <w:bottom w:val="none" w:sz="0" w:space="0" w:color="auto"/>
            <w:right w:val="none" w:sz="0" w:space="0" w:color="auto"/>
          </w:divBdr>
          <w:divsChild>
            <w:div w:id="2120097154">
              <w:marLeft w:val="0"/>
              <w:marRight w:val="0"/>
              <w:marTop w:val="0"/>
              <w:marBottom w:val="0"/>
              <w:divBdr>
                <w:top w:val="none" w:sz="0" w:space="0" w:color="auto"/>
                <w:left w:val="none" w:sz="0" w:space="0" w:color="auto"/>
                <w:bottom w:val="none" w:sz="0" w:space="0" w:color="auto"/>
                <w:right w:val="none" w:sz="0" w:space="0" w:color="auto"/>
              </w:divBdr>
            </w:div>
            <w:div w:id="156044253">
              <w:marLeft w:val="0"/>
              <w:marRight w:val="0"/>
              <w:marTop w:val="0"/>
              <w:marBottom w:val="0"/>
              <w:divBdr>
                <w:top w:val="none" w:sz="0" w:space="0" w:color="auto"/>
                <w:left w:val="none" w:sz="0" w:space="0" w:color="auto"/>
                <w:bottom w:val="none" w:sz="0" w:space="0" w:color="auto"/>
                <w:right w:val="none" w:sz="0" w:space="0" w:color="auto"/>
              </w:divBdr>
            </w:div>
            <w:div w:id="765350713">
              <w:marLeft w:val="0"/>
              <w:marRight w:val="0"/>
              <w:marTop w:val="0"/>
              <w:marBottom w:val="0"/>
              <w:divBdr>
                <w:top w:val="none" w:sz="0" w:space="0" w:color="auto"/>
                <w:left w:val="none" w:sz="0" w:space="0" w:color="auto"/>
                <w:bottom w:val="none" w:sz="0" w:space="0" w:color="auto"/>
                <w:right w:val="none" w:sz="0" w:space="0" w:color="auto"/>
              </w:divBdr>
            </w:div>
            <w:div w:id="1692950327">
              <w:marLeft w:val="0"/>
              <w:marRight w:val="0"/>
              <w:marTop w:val="0"/>
              <w:marBottom w:val="0"/>
              <w:divBdr>
                <w:top w:val="none" w:sz="0" w:space="0" w:color="auto"/>
                <w:left w:val="none" w:sz="0" w:space="0" w:color="auto"/>
                <w:bottom w:val="none" w:sz="0" w:space="0" w:color="auto"/>
                <w:right w:val="none" w:sz="0" w:space="0" w:color="auto"/>
              </w:divBdr>
            </w:div>
            <w:div w:id="1808158502">
              <w:marLeft w:val="0"/>
              <w:marRight w:val="0"/>
              <w:marTop w:val="0"/>
              <w:marBottom w:val="0"/>
              <w:divBdr>
                <w:top w:val="none" w:sz="0" w:space="0" w:color="auto"/>
                <w:left w:val="none" w:sz="0" w:space="0" w:color="auto"/>
                <w:bottom w:val="none" w:sz="0" w:space="0" w:color="auto"/>
                <w:right w:val="none" w:sz="0" w:space="0" w:color="auto"/>
              </w:divBdr>
            </w:div>
          </w:divsChild>
        </w:div>
        <w:div w:id="278684932">
          <w:marLeft w:val="0"/>
          <w:marRight w:val="0"/>
          <w:marTop w:val="0"/>
          <w:marBottom w:val="0"/>
          <w:divBdr>
            <w:top w:val="none" w:sz="0" w:space="0" w:color="auto"/>
            <w:left w:val="none" w:sz="0" w:space="0" w:color="auto"/>
            <w:bottom w:val="none" w:sz="0" w:space="0" w:color="auto"/>
            <w:right w:val="none" w:sz="0" w:space="0" w:color="auto"/>
          </w:divBdr>
          <w:divsChild>
            <w:div w:id="334766513">
              <w:marLeft w:val="0"/>
              <w:marRight w:val="0"/>
              <w:marTop w:val="0"/>
              <w:marBottom w:val="0"/>
              <w:divBdr>
                <w:top w:val="none" w:sz="0" w:space="0" w:color="auto"/>
                <w:left w:val="none" w:sz="0" w:space="0" w:color="auto"/>
                <w:bottom w:val="none" w:sz="0" w:space="0" w:color="auto"/>
                <w:right w:val="none" w:sz="0" w:space="0" w:color="auto"/>
              </w:divBdr>
            </w:div>
            <w:div w:id="648635498">
              <w:marLeft w:val="0"/>
              <w:marRight w:val="0"/>
              <w:marTop w:val="0"/>
              <w:marBottom w:val="0"/>
              <w:divBdr>
                <w:top w:val="none" w:sz="0" w:space="0" w:color="auto"/>
                <w:left w:val="none" w:sz="0" w:space="0" w:color="auto"/>
                <w:bottom w:val="none" w:sz="0" w:space="0" w:color="auto"/>
                <w:right w:val="none" w:sz="0" w:space="0" w:color="auto"/>
              </w:divBdr>
            </w:div>
            <w:div w:id="2023513035">
              <w:marLeft w:val="0"/>
              <w:marRight w:val="0"/>
              <w:marTop w:val="0"/>
              <w:marBottom w:val="0"/>
              <w:divBdr>
                <w:top w:val="none" w:sz="0" w:space="0" w:color="auto"/>
                <w:left w:val="none" w:sz="0" w:space="0" w:color="auto"/>
                <w:bottom w:val="none" w:sz="0" w:space="0" w:color="auto"/>
                <w:right w:val="none" w:sz="0" w:space="0" w:color="auto"/>
              </w:divBdr>
            </w:div>
            <w:div w:id="639071232">
              <w:marLeft w:val="0"/>
              <w:marRight w:val="0"/>
              <w:marTop w:val="0"/>
              <w:marBottom w:val="0"/>
              <w:divBdr>
                <w:top w:val="none" w:sz="0" w:space="0" w:color="auto"/>
                <w:left w:val="none" w:sz="0" w:space="0" w:color="auto"/>
                <w:bottom w:val="none" w:sz="0" w:space="0" w:color="auto"/>
                <w:right w:val="none" w:sz="0" w:space="0" w:color="auto"/>
              </w:divBdr>
            </w:div>
            <w:div w:id="1623998736">
              <w:marLeft w:val="0"/>
              <w:marRight w:val="0"/>
              <w:marTop w:val="0"/>
              <w:marBottom w:val="0"/>
              <w:divBdr>
                <w:top w:val="none" w:sz="0" w:space="0" w:color="auto"/>
                <w:left w:val="none" w:sz="0" w:space="0" w:color="auto"/>
                <w:bottom w:val="none" w:sz="0" w:space="0" w:color="auto"/>
                <w:right w:val="none" w:sz="0" w:space="0" w:color="auto"/>
              </w:divBdr>
            </w:div>
          </w:divsChild>
        </w:div>
        <w:div w:id="1800756858">
          <w:marLeft w:val="0"/>
          <w:marRight w:val="0"/>
          <w:marTop w:val="0"/>
          <w:marBottom w:val="0"/>
          <w:divBdr>
            <w:top w:val="none" w:sz="0" w:space="0" w:color="auto"/>
            <w:left w:val="none" w:sz="0" w:space="0" w:color="auto"/>
            <w:bottom w:val="none" w:sz="0" w:space="0" w:color="auto"/>
            <w:right w:val="none" w:sz="0" w:space="0" w:color="auto"/>
          </w:divBdr>
        </w:div>
        <w:div w:id="11535776">
          <w:marLeft w:val="0"/>
          <w:marRight w:val="0"/>
          <w:marTop w:val="0"/>
          <w:marBottom w:val="0"/>
          <w:divBdr>
            <w:top w:val="none" w:sz="0" w:space="0" w:color="auto"/>
            <w:left w:val="none" w:sz="0" w:space="0" w:color="auto"/>
            <w:bottom w:val="none" w:sz="0" w:space="0" w:color="auto"/>
            <w:right w:val="none" w:sz="0" w:space="0" w:color="auto"/>
          </w:divBdr>
        </w:div>
        <w:div w:id="1567378607">
          <w:marLeft w:val="0"/>
          <w:marRight w:val="0"/>
          <w:marTop w:val="0"/>
          <w:marBottom w:val="0"/>
          <w:divBdr>
            <w:top w:val="none" w:sz="0" w:space="0" w:color="auto"/>
            <w:left w:val="none" w:sz="0" w:space="0" w:color="auto"/>
            <w:bottom w:val="none" w:sz="0" w:space="0" w:color="auto"/>
            <w:right w:val="none" w:sz="0" w:space="0" w:color="auto"/>
          </w:divBdr>
        </w:div>
        <w:div w:id="83722200">
          <w:marLeft w:val="0"/>
          <w:marRight w:val="0"/>
          <w:marTop w:val="0"/>
          <w:marBottom w:val="0"/>
          <w:divBdr>
            <w:top w:val="none" w:sz="0" w:space="0" w:color="auto"/>
            <w:left w:val="none" w:sz="0" w:space="0" w:color="auto"/>
            <w:bottom w:val="none" w:sz="0" w:space="0" w:color="auto"/>
            <w:right w:val="none" w:sz="0" w:space="0" w:color="auto"/>
          </w:divBdr>
        </w:div>
        <w:div w:id="600458684">
          <w:marLeft w:val="0"/>
          <w:marRight w:val="0"/>
          <w:marTop w:val="0"/>
          <w:marBottom w:val="0"/>
          <w:divBdr>
            <w:top w:val="none" w:sz="0" w:space="0" w:color="auto"/>
            <w:left w:val="none" w:sz="0" w:space="0" w:color="auto"/>
            <w:bottom w:val="none" w:sz="0" w:space="0" w:color="auto"/>
            <w:right w:val="none" w:sz="0" w:space="0" w:color="auto"/>
          </w:divBdr>
        </w:div>
        <w:div w:id="1290933255">
          <w:marLeft w:val="0"/>
          <w:marRight w:val="0"/>
          <w:marTop w:val="0"/>
          <w:marBottom w:val="0"/>
          <w:divBdr>
            <w:top w:val="none" w:sz="0" w:space="0" w:color="auto"/>
            <w:left w:val="none" w:sz="0" w:space="0" w:color="auto"/>
            <w:bottom w:val="none" w:sz="0" w:space="0" w:color="auto"/>
            <w:right w:val="none" w:sz="0" w:space="0" w:color="auto"/>
          </w:divBdr>
        </w:div>
        <w:div w:id="1831210598">
          <w:marLeft w:val="0"/>
          <w:marRight w:val="0"/>
          <w:marTop w:val="0"/>
          <w:marBottom w:val="0"/>
          <w:divBdr>
            <w:top w:val="none" w:sz="0" w:space="0" w:color="auto"/>
            <w:left w:val="none" w:sz="0" w:space="0" w:color="auto"/>
            <w:bottom w:val="none" w:sz="0" w:space="0" w:color="auto"/>
            <w:right w:val="none" w:sz="0" w:space="0" w:color="auto"/>
          </w:divBdr>
        </w:div>
        <w:div w:id="2027712651">
          <w:marLeft w:val="0"/>
          <w:marRight w:val="0"/>
          <w:marTop w:val="0"/>
          <w:marBottom w:val="0"/>
          <w:divBdr>
            <w:top w:val="none" w:sz="0" w:space="0" w:color="auto"/>
            <w:left w:val="none" w:sz="0" w:space="0" w:color="auto"/>
            <w:bottom w:val="none" w:sz="0" w:space="0" w:color="auto"/>
            <w:right w:val="none" w:sz="0" w:space="0" w:color="auto"/>
          </w:divBdr>
        </w:div>
        <w:div w:id="1060396917">
          <w:marLeft w:val="0"/>
          <w:marRight w:val="0"/>
          <w:marTop w:val="0"/>
          <w:marBottom w:val="0"/>
          <w:divBdr>
            <w:top w:val="none" w:sz="0" w:space="0" w:color="auto"/>
            <w:left w:val="none" w:sz="0" w:space="0" w:color="auto"/>
            <w:bottom w:val="none" w:sz="0" w:space="0" w:color="auto"/>
            <w:right w:val="none" w:sz="0" w:space="0" w:color="auto"/>
          </w:divBdr>
        </w:div>
        <w:div w:id="1054889023">
          <w:marLeft w:val="0"/>
          <w:marRight w:val="0"/>
          <w:marTop w:val="0"/>
          <w:marBottom w:val="0"/>
          <w:divBdr>
            <w:top w:val="none" w:sz="0" w:space="0" w:color="auto"/>
            <w:left w:val="none" w:sz="0" w:space="0" w:color="auto"/>
            <w:bottom w:val="none" w:sz="0" w:space="0" w:color="auto"/>
            <w:right w:val="none" w:sz="0" w:space="0" w:color="auto"/>
          </w:divBdr>
        </w:div>
        <w:div w:id="54665274">
          <w:marLeft w:val="0"/>
          <w:marRight w:val="0"/>
          <w:marTop w:val="0"/>
          <w:marBottom w:val="0"/>
          <w:divBdr>
            <w:top w:val="none" w:sz="0" w:space="0" w:color="auto"/>
            <w:left w:val="none" w:sz="0" w:space="0" w:color="auto"/>
            <w:bottom w:val="none" w:sz="0" w:space="0" w:color="auto"/>
            <w:right w:val="none" w:sz="0" w:space="0" w:color="auto"/>
          </w:divBdr>
        </w:div>
        <w:div w:id="1884558680">
          <w:marLeft w:val="0"/>
          <w:marRight w:val="0"/>
          <w:marTop w:val="0"/>
          <w:marBottom w:val="0"/>
          <w:divBdr>
            <w:top w:val="none" w:sz="0" w:space="0" w:color="auto"/>
            <w:left w:val="none" w:sz="0" w:space="0" w:color="auto"/>
            <w:bottom w:val="none" w:sz="0" w:space="0" w:color="auto"/>
            <w:right w:val="none" w:sz="0" w:space="0" w:color="auto"/>
          </w:divBdr>
        </w:div>
        <w:div w:id="1555655363">
          <w:marLeft w:val="0"/>
          <w:marRight w:val="0"/>
          <w:marTop w:val="0"/>
          <w:marBottom w:val="0"/>
          <w:divBdr>
            <w:top w:val="none" w:sz="0" w:space="0" w:color="auto"/>
            <w:left w:val="none" w:sz="0" w:space="0" w:color="auto"/>
            <w:bottom w:val="none" w:sz="0" w:space="0" w:color="auto"/>
            <w:right w:val="none" w:sz="0" w:space="0" w:color="auto"/>
          </w:divBdr>
        </w:div>
        <w:div w:id="1890264030">
          <w:marLeft w:val="0"/>
          <w:marRight w:val="0"/>
          <w:marTop w:val="0"/>
          <w:marBottom w:val="0"/>
          <w:divBdr>
            <w:top w:val="none" w:sz="0" w:space="0" w:color="auto"/>
            <w:left w:val="none" w:sz="0" w:space="0" w:color="auto"/>
            <w:bottom w:val="none" w:sz="0" w:space="0" w:color="auto"/>
            <w:right w:val="none" w:sz="0" w:space="0" w:color="auto"/>
          </w:divBdr>
        </w:div>
        <w:div w:id="454296569">
          <w:marLeft w:val="0"/>
          <w:marRight w:val="0"/>
          <w:marTop w:val="0"/>
          <w:marBottom w:val="0"/>
          <w:divBdr>
            <w:top w:val="none" w:sz="0" w:space="0" w:color="auto"/>
            <w:left w:val="none" w:sz="0" w:space="0" w:color="auto"/>
            <w:bottom w:val="none" w:sz="0" w:space="0" w:color="auto"/>
            <w:right w:val="none" w:sz="0" w:space="0" w:color="auto"/>
          </w:divBdr>
        </w:div>
      </w:divsChild>
    </w:div>
    <w:div w:id="1715040524">
      <w:bodyDiv w:val="1"/>
      <w:marLeft w:val="0"/>
      <w:marRight w:val="0"/>
      <w:marTop w:val="0"/>
      <w:marBottom w:val="0"/>
      <w:divBdr>
        <w:top w:val="none" w:sz="0" w:space="0" w:color="auto"/>
        <w:left w:val="none" w:sz="0" w:space="0" w:color="auto"/>
        <w:bottom w:val="none" w:sz="0" w:space="0" w:color="auto"/>
        <w:right w:val="none" w:sz="0" w:space="0" w:color="auto"/>
      </w:divBdr>
    </w:div>
    <w:div w:id="1724868880">
      <w:bodyDiv w:val="1"/>
      <w:marLeft w:val="0"/>
      <w:marRight w:val="0"/>
      <w:marTop w:val="0"/>
      <w:marBottom w:val="0"/>
      <w:divBdr>
        <w:top w:val="none" w:sz="0" w:space="0" w:color="auto"/>
        <w:left w:val="none" w:sz="0" w:space="0" w:color="auto"/>
        <w:bottom w:val="none" w:sz="0" w:space="0" w:color="auto"/>
        <w:right w:val="none" w:sz="0" w:space="0" w:color="auto"/>
      </w:divBdr>
      <w:divsChild>
        <w:div w:id="1813861249">
          <w:marLeft w:val="0"/>
          <w:marRight w:val="0"/>
          <w:marTop w:val="0"/>
          <w:marBottom w:val="0"/>
          <w:divBdr>
            <w:top w:val="none" w:sz="0" w:space="0" w:color="auto"/>
            <w:left w:val="none" w:sz="0" w:space="0" w:color="auto"/>
            <w:bottom w:val="none" w:sz="0" w:space="0" w:color="auto"/>
            <w:right w:val="none" w:sz="0" w:space="0" w:color="auto"/>
          </w:divBdr>
        </w:div>
        <w:div w:id="732972585">
          <w:marLeft w:val="0"/>
          <w:marRight w:val="0"/>
          <w:marTop w:val="0"/>
          <w:marBottom w:val="0"/>
          <w:divBdr>
            <w:top w:val="none" w:sz="0" w:space="0" w:color="auto"/>
            <w:left w:val="none" w:sz="0" w:space="0" w:color="auto"/>
            <w:bottom w:val="none" w:sz="0" w:space="0" w:color="auto"/>
            <w:right w:val="none" w:sz="0" w:space="0" w:color="auto"/>
          </w:divBdr>
        </w:div>
        <w:div w:id="952590341">
          <w:marLeft w:val="0"/>
          <w:marRight w:val="0"/>
          <w:marTop w:val="0"/>
          <w:marBottom w:val="0"/>
          <w:divBdr>
            <w:top w:val="none" w:sz="0" w:space="0" w:color="auto"/>
            <w:left w:val="none" w:sz="0" w:space="0" w:color="auto"/>
            <w:bottom w:val="none" w:sz="0" w:space="0" w:color="auto"/>
            <w:right w:val="none" w:sz="0" w:space="0" w:color="auto"/>
          </w:divBdr>
        </w:div>
        <w:div w:id="1295017413">
          <w:marLeft w:val="0"/>
          <w:marRight w:val="0"/>
          <w:marTop w:val="0"/>
          <w:marBottom w:val="0"/>
          <w:divBdr>
            <w:top w:val="none" w:sz="0" w:space="0" w:color="auto"/>
            <w:left w:val="none" w:sz="0" w:space="0" w:color="auto"/>
            <w:bottom w:val="none" w:sz="0" w:space="0" w:color="auto"/>
            <w:right w:val="none" w:sz="0" w:space="0" w:color="auto"/>
          </w:divBdr>
        </w:div>
        <w:div w:id="1525287903">
          <w:marLeft w:val="0"/>
          <w:marRight w:val="0"/>
          <w:marTop w:val="0"/>
          <w:marBottom w:val="0"/>
          <w:divBdr>
            <w:top w:val="none" w:sz="0" w:space="0" w:color="auto"/>
            <w:left w:val="none" w:sz="0" w:space="0" w:color="auto"/>
            <w:bottom w:val="none" w:sz="0" w:space="0" w:color="auto"/>
            <w:right w:val="none" w:sz="0" w:space="0" w:color="auto"/>
          </w:divBdr>
        </w:div>
        <w:div w:id="1867405230">
          <w:marLeft w:val="0"/>
          <w:marRight w:val="0"/>
          <w:marTop w:val="0"/>
          <w:marBottom w:val="0"/>
          <w:divBdr>
            <w:top w:val="none" w:sz="0" w:space="0" w:color="auto"/>
            <w:left w:val="none" w:sz="0" w:space="0" w:color="auto"/>
            <w:bottom w:val="none" w:sz="0" w:space="0" w:color="auto"/>
            <w:right w:val="none" w:sz="0" w:space="0" w:color="auto"/>
          </w:divBdr>
        </w:div>
        <w:div w:id="1440874601">
          <w:marLeft w:val="0"/>
          <w:marRight w:val="0"/>
          <w:marTop w:val="0"/>
          <w:marBottom w:val="0"/>
          <w:divBdr>
            <w:top w:val="none" w:sz="0" w:space="0" w:color="auto"/>
            <w:left w:val="none" w:sz="0" w:space="0" w:color="auto"/>
            <w:bottom w:val="none" w:sz="0" w:space="0" w:color="auto"/>
            <w:right w:val="none" w:sz="0" w:space="0" w:color="auto"/>
          </w:divBdr>
        </w:div>
        <w:div w:id="948513174">
          <w:marLeft w:val="0"/>
          <w:marRight w:val="0"/>
          <w:marTop w:val="0"/>
          <w:marBottom w:val="0"/>
          <w:divBdr>
            <w:top w:val="none" w:sz="0" w:space="0" w:color="auto"/>
            <w:left w:val="none" w:sz="0" w:space="0" w:color="auto"/>
            <w:bottom w:val="none" w:sz="0" w:space="0" w:color="auto"/>
            <w:right w:val="none" w:sz="0" w:space="0" w:color="auto"/>
          </w:divBdr>
        </w:div>
        <w:div w:id="1795977619">
          <w:marLeft w:val="0"/>
          <w:marRight w:val="0"/>
          <w:marTop w:val="0"/>
          <w:marBottom w:val="0"/>
          <w:divBdr>
            <w:top w:val="none" w:sz="0" w:space="0" w:color="auto"/>
            <w:left w:val="none" w:sz="0" w:space="0" w:color="auto"/>
            <w:bottom w:val="none" w:sz="0" w:space="0" w:color="auto"/>
            <w:right w:val="none" w:sz="0" w:space="0" w:color="auto"/>
          </w:divBdr>
        </w:div>
        <w:div w:id="921109319">
          <w:marLeft w:val="0"/>
          <w:marRight w:val="0"/>
          <w:marTop w:val="0"/>
          <w:marBottom w:val="0"/>
          <w:divBdr>
            <w:top w:val="none" w:sz="0" w:space="0" w:color="auto"/>
            <w:left w:val="none" w:sz="0" w:space="0" w:color="auto"/>
            <w:bottom w:val="none" w:sz="0" w:space="0" w:color="auto"/>
            <w:right w:val="none" w:sz="0" w:space="0" w:color="auto"/>
          </w:divBdr>
        </w:div>
        <w:div w:id="891037193">
          <w:marLeft w:val="0"/>
          <w:marRight w:val="0"/>
          <w:marTop w:val="0"/>
          <w:marBottom w:val="0"/>
          <w:divBdr>
            <w:top w:val="none" w:sz="0" w:space="0" w:color="auto"/>
            <w:left w:val="none" w:sz="0" w:space="0" w:color="auto"/>
            <w:bottom w:val="none" w:sz="0" w:space="0" w:color="auto"/>
            <w:right w:val="none" w:sz="0" w:space="0" w:color="auto"/>
          </w:divBdr>
        </w:div>
        <w:div w:id="795566716">
          <w:marLeft w:val="0"/>
          <w:marRight w:val="0"/>
          <w:marTop w:val="0"/>
          <w:marBottom w:val="0"/>
          <w:divBdr>
            <w:top w:val="none" w:sz="0" w:space="0" w:color="auto"/>
            <w:left w:val="none" w:sz="0" w:space="0" w:color="auto"/>
            <w:bottom w:val="none" w:sz="0" w:space="0" w:color="auto"/>
            <w:right w:val="none" w:sz="0" w:space="0" w:color="auto"/>
          </w:divBdr>
        </w:div>
        <w:div w:id="1400323655">
          <w:marLeft w:val="0"/>
          <w:marRight w:val="0"/>
          <w:marTop w:val="0"/>
          <w:marBottom w:val="0"/>
          <w:divBdr>
            <w:top w:val="none" w:sz="0" w:space="0" w:color="auto"/>
            <w:left w:val="none" w:sz="0" w:space="0" w:color="auto"/>
            <w:bottom w:val="none" w:sz="0" w:space="0" w:color="auto"/>
            <w:right w:val="none" w:sz="0" w:space="0" w:color="auto"/>
          </w:divBdr>
        </w:div>
        <w:div w:id="1265386986">
          <w:marLeft w:val="0"/>
          <w:marRight w:val="0"/>
          <w:marTop w:val="0"/>
          <w:marBottom w:val="0"/>
          <w:divBdr>
            <w:top w:val="none" w:sz="0" w:space="0" w:color="auto"/>
            <w:left w:val="none" w:sz="0" w:space="0" w:color="auto"/>
            <w:bottom w:val="none" w:sz="0" w:space="0" w:color="auto"/>
            <w:right w:val="none" w:sz="0" w:space="0" w:color="auto"/>
          </w:divBdr>
        </w:div>
        <w:div w:id="1223180820">
          <w:marLeft w:val="0"/>
          <w:marRight w:val="0"/>
          <w:marTop w:val="0"/>
          <w:marBottom w:val="0"/>
          <w:divBdr>
            <w:top w:val="none" w:sz="0" w:space="0" w:color="auto"/>
            <w:left w:val="none" w:sz="0" w:space="0" w:color="auto"/>
            <w:bottom w:val="none" w:sz="0" w:space="0" w:color="auto"/>
            <w:right w:val="none" w:sz="0" w:space="0" w:color="auto"/>
          </w:divBdr>
        </w:div>
        <w:div w:id="196771491">
          <w:marLeft w:val="0"/>
          <w:marRight w:val="0"/>
          <w:marTop w:val="0"/>
          <w:marBottom w:val="0"/>
          <w:divBdr>
            <w:top w:val="none" w:sz="0" w:space="0" w:color="auto"/>
            <w:left w:val="none" w:sz="0" w:space="0" w:color="auto"/>
            <w:bottom w:val="none" w:sz="0" w:space="0" w:color="auto"/>
            <w:right w:val="none" w:sz="0" w:space="0" w:color="auto"/>
          </w:divBdr>
        </w:div>
        <w:div w:id="1538852831">
          <w:marLeft w:val="0"/>
          <w:marRight w:val="0"/>
          <w:marTop w:val="0"/>
          <w:marBottom w:val="0"/>
          <w:divBdr>
            <w:top w:val="none" w:sz="0" w:space="0" w:color="auto"/>
            <w:left w:val="none" w:sz="0" w:space="0" w:color="auto"/>
            <w:bottom w:val="none" w:sz="0" w:space="0" w:color="auto"/>
            <w:right w:val="none" w:sz="0" w:space="0" w:color="auto"/>
          </w:divBdr>
        </w:div>
        <w:div w:id="1894460132">
          <w:marLeft w:val="0"/>
          <w:marRight w:val="0"/>
          <w:marTop w:val="0"/>
          <w:marBottom w:val="0"/>
          <w:divBdr>
            <w:top w:val="none" w:sz="0" w:space="0" w:color="auto"/>
            <w:left w:val="none" w:sz="0" w:space="0" w:color="auto"/>
            <w:bottom w:val="none" w:sz="0" w:space="0" w:color="auto"/>
            <w:right w:val="none" w:sz="0" w:space="0" w:color="auto"/>
          </w:divBdr>
        </w:div>
        <w:div w:id="1882286714">
          <w:marLeft w:val="0"/>
          <w:marRight w:val="0"/>
          <w:marTop w:val="0"/>
          <w:marBottom w:val="0"/>
          <w:divBdr>
            <w:top w:val="none" w:sz="0" w:space="0" w:color="auto"/>
            <w:left w:val="none" w:sz="0" w:space="0" w:color="auto"/>
            <w:bottom w:val="none" w:sz="0" w:space="0" w:color="auto"/>
            <w:right w:val="none" w:sz="0" w:space="0" w:color="auto"/>
          </w:divBdr>
        </w:div>
        <w:div w:id="84738999">
          <w:marLeft w:val="0"/>
          <w:marRight w:val="0"/>
          <w:marTop w:val="0"/>
          <w:marBottom w:val="0"/>
          <w:divBdr>
            <w:top w:val="none" w:sz="0" w:space="0" w:color="auto"/>
            <w:left w:val="none" w:sz="0" w:space="0" w:color="auto"/>
            <w:bottom w:val="none" w:sz="0" w:space="0" w:color="auto"/>
            <w:right w:val="none" w:sz="0" w:space="0" w:color="auto"/>
          </w:divBdr>
        </w:div>
        <w:div w:id="273367264">
          <w:marLeft w:val="0"/>
          <w:marRight w:val="0"/>
          <w:marTop w:val="0"/>
          <w:marBottom w:val="0"/>
          <w:divBdr>
            <w:top w:val="none" w:sz="0" w:space="0" w:color="auto"/>
            <w:left w:val="none" w:sz="0" w:space="0" w:color="auto"/>
            <w:bottom w:val="none" w:sz="0" w:space="0" w:color="auto"/>
            <w:right w:val="none" w:sz="0" w:space="0" w:color="auto"/>
          </w:divBdr>
        </w:div>
        <w:div w:id="1825468349">
          <w:marLeft w:val="0"/>
          <w:marRight w:val="0"/>
          <w:marTop w:val="0"/>
          <w:marBottom w:val="0"/>
          <w:divBdr>
            <w:top w:val="none" w:sz="0" w:space="0" w:color="auto"/>
            <w:left w:val="none" w:sz="0" w:space="0" w:color="auto"/>
            <w:bottom w:val="none" w:sz="0" w:space="0" w:color="auto"/>
            <w:right w:val="none" w:sz="0" w:space="0" w:color="auto"/>
          </w:divBdr>
        </w:div>
        <w:div w:id="1464348538">
          <w:marLeft w:val="0"/>
          <w:marRight w:val="0"/>
          <w:marTop w:val="0"/>
          <w:marBottom w:val="0"/>
          <w:divBdr>
            <w:top w:val="none" w:sz="0" w:space="0" w:color="auto"/>
            <w:left w:val="none" w:sz="0" w:space="0" w:color="auto"/>
            <w:bottom w:val="none" w:sz="0" w:space="0" w:color="auto"/>
            <w:right w:val="none" w:sz="0" w:space="0" w:color="auto"/>
          </w:divBdr>
        </w:div>
        <w:div w:id="2105294939">
          <w:marLeft w:val="0"/>
          <w:marRight w:val="0"/>
          <w:marTop w:val="0"/>
          <w:marBottom w:val="0"/>
          <w:divBdr>
            <w:top w:val="none" w:sz="0" w:space="0" w:color="auto"/>
            <w:left w:val="none" w:sz="0" w:space="0" w:color="auto"/>
            <w:bottom w:val="none" w:sz="0" w:space="0" w:color="auto"/>
            <w:right w:val="none" w:sz="0" w:space="0" w:color="auto"/>
          </w:divBdr>
        </w:div>
        <w:div w:id="247691197">
          <w:marLeft w:val="0"/>
          <w:marRight w:val="0"/>
          <w:marTop w:val="0"/>
          <w:marBottom w:val="0"/>
          <w:divBdr>
            <w:top w:val="none" w:sz="0" w:space="0" w:color="auto"/>
            <w:left w:val="none" w:sz="0" w:space="0" w:color="auto"/>
            <w:bottom w:val="none" w:sz="0" w:space="0" w:color="auto"/>
            <w:right w:val="none" w:sz="0" w:space="0" w:color="auto"/>
          </w:divBdr>
        </w:div>
        <w:div w:id="890077143">
          <w:marLeft w:val="0"/>
          <w:marRight w:val="0"/>
          <w:marTop w:val="0"/>
          <w:marBottom w:val="0"/>
          <w:divBdr>
            <w:top w:val="none" w:sz="0" w:space="0" w:color="auto"/>
            <w:left w:val="none" w:sz="0" w:space="0" w:color="auto"/>
            <w:bottom w:val="none" w:sz="0" w:space="0" w:color="auto"/>
            <w:right w:val="none" w:sz="0" w:space="0" w:color="auto"/>
          </w:divBdr>
        </w:div>
        <w:div w:id="469565789">
          <w:marLeft w:val="0"/>
          <w:marRight w:val="0"/>
          <w:marTop w:val="0"/>
          <w:marBottom w:val="0"/>
          <w:divBdr>
            <w:top w:val="none" w:sz="0" w:space="0" w:color="auto"/>
            <w:left w:val="none" w:sz="0" w:space="0" w:color="auto"/>
            <w:bottom w:val="none" w:sz="0" w:space="0" w:color="auto"/>
            <w:right w:val="none" w:sz="0" w:space="0" w:color="auto"/>
          </w:divBdr>
        </w:div>
        <w:div w:id="1375931384">
          <w:marLeft w:val="0"/>
          <w:marRight w:val="0"/>
          <w:marTop w:val="0"/>
          <w:marBottom w:val="0"/>
          <w:divBdr>
            <w:top w:val="none" w:sz="0" w:space="0" w:color="auto"/>
            <w:left w:val="none" w:sz="0" w:space="0" w:color="auto"/>
            <w:bottom w:val="none" w:sz="0" w:space="0" w:color="auto"/>
            <w:right w:val="none" w:sz="0" w:space="0" w:color="auto"/>
          </w:divBdr>
        </w:div>
        <w:div w:id="1170215327">
          <w:marLeft w:val="0"/>
          <w:marRight w:val="0"/>
          <w:marTop w:val="0"/>
          <w:marBottom w:val="0"/>
          <w:divBdr>
            <w:top w:val="none" w:sz="0" w:space="0" w:color="auto"/>
            <w:left w:val="none" w:sz="0" w:space="0" w:color="auto"/>
            <w:bottom w:val="none" w:sz="0" w:space="0" w:color="auto"/>
            <w:right w:val="none" w:sz="0" w:space="0" w:color="auto"/>
          </w:divBdr>
        </w:div>
        <w:div w:id="496961798">
          <w:marLeft w:val="0"/>
          <w:marRight w:val="0"/>
          <w:marTop w:val="0"/>
          <w:marBottom w:val="0"/>
          <w:divBdr>
            <w:top w:val="none" w:sz="0" w:space="0" w:color="auto"/>
            <w:left w:val="none" w:sz="0" w:space="0" w:color="auto"/>
            <w:bottom w:val="none" w:sz="0" w:space="0" w:color="auto"/>
            <w:right w:val="none" w:sz="0" w:space="0" w:color="auto"/>
          </w:divBdr>
        </w:div>
        <w:div w:id="986935977">
          <w:marLeft w:val="0"/>
          <w:marRight w:val="0"/>
          <w:marTop w:val="0"/>
          <w:marBottom w:val="0"/>
          <w:divBdr>
            <w:top w:val="none" w:sz="0" w:space="0" w:color="auto"/>
            <w:left w:val="none" w:sz="0" w:space="0" w:color="auto"/>
            <w:bottom w:val="none" w:sz="0" w:space="0" w:color="auto"/>
            <w:right w:val="none" w:sz="0" w:space="0" w:color="auto"/>
          </w:divBdr>
        </w:div>
        <w:div w:id="1816146241">
          <w:marLeft w:val="0"/>
          <w:marRight w:val="0"/>
          <w:marTop w:val="0"/>
          <w:marBottom w:val="0"/>
          <w:divBdr>
            <w:top w:val="none" w:sz="0" w:space="0" w:color="auto"/>
            <w:left w:val="none" w:sz="0" w:space="0" w:color="auto"/>
            <w:bottom w:val="none" w:sz="0" w:space="0" w:color="auto"/>
            <w:right w:val="none" w:sz="0" w:space="0" w:color="auto"/>
          </w:divBdr>
        </w:div>
        <w:div w:id="827937441">
          <w:marLeft w:val="0"/>
          <w:marRight w:val="0"/>
          <w:marTop w:val="0"/>
          <w:marBottom w:val="0"/>
          <w:divBdr>
            <w:top w:val="none" w:sz="0" w:space="0" w:color="auto"/>
            <w:left w:val="none" w:sz="0" w:space="0" w:color="auto"/>
            <w:bottom w:val="none" w:sz="0" w:space="0" w:color="auto"/>
            <w:right w:val="none" w:sz="0" w:space="0" w:color="auto"/>
          </w:divBdr>
        </w:div>
        <w:div w:id="2079473972">
          <w:marLeft w:val="0"/>
          <w:marRight w:val="0"/>
          <w:marTop w:val="0"/>
          <w:marBottom w:val="0"/>
          <w:divBdr>
            <w:top w:val="none" w:sz="0" w:space="0" w:color="auto"/>
            <w:left w:val="none" w:sz="0" w:space="0" w:color="auto"/>
            <w:bottom w:val="none" w:sz="0" w:space="0" w:color="auto"/>
            <w:right w:val="none" w:sz="0" w:space="0" w:color="auto"/>
          </w:divBdr>
        </w:div>
        <w:div w:id="1940717706">
          <w:marLeft w:val="0"/>
          <w:marRight w:val="0"/>
          <w:marTop w:val="0"/>
          <w:marBottom w:val="0"/>
          <w:divBdr>
            <w:top w:val="none" w:sz="0" w:space="0" w:color="auto"/>
            <w:left w:val="none" w:sz="0" w:space="0" w:color="auto"/>
            <w:bottom w:val="none" w:sz="0" w:space="0" w:color="auto"/>
            <w:right w:val="none" w:sz="0" w:space="0" w:color="auto"/>
          </w:divBdr>
        </w:div>
        <w:div w:id="950552506">
          <w:marLeft w:val="0"/>
          <w:marRight w:val="0"/>
          <w:marTop w:val="0"/>
          <w:marBottom w:val="0"/>
          <w:divBdr>
            <w:top w:val="none" w:sz="0" w:space="0" w:color="auto"/>
            <w:left w:val="none" w:sz="0" w:space="0" w:color="auto"/>
            <w:bottom w:val="none" w:sz="0" w:space="0" w:color="auto"/>
            <w:right w:val="none" w:sz="0" w:space="0" w:color="auto"/>
          </w:divBdr>
        </w:div>
        <w:div w:id="1177958610">
          <w:marLeft w:val="0"/>
          <w:marRight w:val="0"/>
          <w:marTop w:val="0"/>
          <w:marBottom w:val="0"/>
          <w:divBdr>
            <w:top w:val="none" w:sz="0" w:space="0" w:color="auto"/>
            <w:left w:val="none" w:sz="0" w:space="0" w:color="auto"/>
            <w:bottom w:val="none" w:sz="0" w:space="0" w:color="auto"/>
            <w:right w:val="none" w:sz="0" w:space="0" w:color="auto"/>
          </w:divBdr>
        </w:div>
        <w:div w:id="1817524703">
          <w:marLeft w:val="0"/>
          <w:marRight w:val="0"/>
          <w:marTop w:val="0"/>
          <w:marBottom w:val="0"/>
          <w:divBdr>
            <w:top w:val="none" w:sz="0" w:space="0" w:color="auto"/>
            <w:left w:val="none" w:sz="0" w:space="0" w:color="auto"/>
            <w:bottom w:val="none" w:sz="0" w:space="0" w:color="auto"/>
            <w:right w:val="none" w:sz="0" w:space="0" w:color="auto"/>
          </w:divBdr>
        </w:div>
        <w:div w:id="1234125438">
          <w:marLeft w:val="0"/>
          <w:marRight w:val="0"/>
          <w:marTop w:val="0"/>
          <w:marBottom w:val="0"/>
          <w:divBdr>
            <w:top w:val="none" w:sz="0" w:space="0" w:color="auto"/>
            <w:left w:val="none" w:sz="0" w:space="0" w:color="auto"/>
            <w:bottom w:val="none" w:sz="0" w:space="0" w:color="auto"/>
            <w:right w:val="none" w:sz="0" w:space="0" w:color="auto"/>
          </w:divBdr>
        </w:div>
      </w:divsChild>
    </w:div>
    <w:div w:id="21140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620E-1463-4249-9493-1ACE9541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15639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267/23</dc:title>
  <dc:subject/>
  <dc:creator/>
  <cp:keywords/>
  <dc:description/>
  <cp:lastModifiedBy/>
  <cp:revision>1</cp:revision>
  <dcterms:created xsi:type="dcterms:W3CDTF">2023-12-12T02:53:00Z</dcterms:created>
  <dcterms:modified xsi:type="dcterms:W3CDTF">2023-12-12T02:53:00Z</dcterms:modified>
</cp:coreProperties>
</file>